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C7AC" w14:textId="38244467" w:rsidR="00D5108A" w:rsidRPr="00A31535" w:rsidRDefault="00AE3F56" w:rsidP="008A27B7">
      <w:pPr>
        <w:spacing w:before="0" w:line="276" w:lineRule="auto"/>
        <w:rPr>
          <w:rFonts w:ascii="Gibson Semibold" w:eastAsia="Calibri" w:hAnsi="Gibson Semibold" w:cs="Calibri"/>
          <w:b/>
          <w:bCs/>
          <w:color w:val="44546A"/>
          <w:sz w:val="20"/>
          <w:szCs w:val="14"/>
          <w:lang w:val="en" w:eastAsia="en-GB"/>
        </w:rPr>
      </w:pPr>
      <w:r>
        <w:rPr>
          <w:rFonts w:ascii="Gibson Semibold" w:eastAsia="Calibri" w:hAnsi="Gibson Semibold" w:cs="Calibri"/>
          <w:b/>
          <w:bCs/>
          <w:color w:val="44546A"/>
          <w:sz w:val="34"/>
          <w:szCs w:val="34"/>
          <w:lang w:val="en" w:eastAsia="en-GB"/>
        </w:rPr>
        <w:t>R</w:t>
      </w:r>
      <w:r w:rsidR="004F137B">
        <w:rPr>
          <w:rFonts w:ascii="Gibson Semibold" w:eastAsia="Calibri" w:hAnsi="Gibson Semibold" w:cs="Calibri"/>
          <w:b/>
          <w:bCs/>
          <w:color w:val="44546A"/>
          <w:sz w:val="34"/>
          <w:szCs w:val="34"/>
          <w:lang w:val="en" w:eastAsia="en-GB"/>
        </w:rPr>
        <w:t>isk Management</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3EE0AEF9" w14:textId="7B3ACA00" w:rsidR="00F83ACA" w:rsidRPr="008A27B7" w:rsidRDefault="00E6027A" w:rsidP="00004C3F">
      <w:pPr>
        <w:spacing w:before="240" w:after="60" w:line="276" w:lineRule="auto"/>
        <w:rPr>
          <w:rFonts w:ascii="Gibson Semibold" w:eastAsia="Calibri" w:hAnsi="Gibson Semibold" w:cs="Calibri"/>
          <w:b/>
          <w:bCs/>
          <w:color w:val="222A35"/>
          <w:sz w:val="24"/>
          <w:lang w:val="en" w:eastAsia="en-GB"/>
        </w:rPr>
      </w:pPr>
      <w:r w:rsidRPr="00E6027A">
        <w:rPr>
          <w:rFonts w:ascii="Gibson" w:eastAsia="Calibri" w:hAnsi="Gibson" w:cs="Calibri"/>
          <w:color w:val="auto"/>
          <w:szCs w:val="22"/>
          <w:lang w:val="en" w:eastAsia="en-GB"/>
        </w:rPr>
        <w:t>This policy is designed to outline a framework for the control, minimization, or elimination of the risks associated with the Club’s activities.</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p>
    <w:p w14:paraId="267917A0" w14:textId="77777777" w:rsidR="00E6027A" w:rsidRPr="00E6027A" w:rsidRDefault="00E6027A" w:rsidP="7F96A6AD">
      <w:pPr>
        <w:spacing w:before="0" w:line="276" w:lineRule="auto"/>
        <w:rPr>
          <w:rFonts w:ascii="Gibson" w:eastAsia="Calibri" w:hAnsi="Gibson" w:cs="Calibri"/>
          <w:color w:val="auto"/>
          <w:lang w:eastAsia="en-GB"/>
        </w:rPr>
      </w:pPr>
      <w:r w:rsidRPr="7F96A6AD">
        <w:rPr>
          <w:rFonts w:ascii="Gibson" w:eastAsia="Calibri" w:hAnsi="Gibson" w:cs="Calibri"/>
          <w:color w:val="auto"/>
          <w:lang w:eastAsia="en-GB"/>
        </w:rPr>
        <w:t>Risks are inherent in every element of community sport and Football specifically, and our Club recognizes the role of appropriate risk management as essential to providing our activities to club members in a safe and controlled manner.</w:t>
      </w:r>
    </w:p>
    <w:p w14:paraId="0E8C10EC" w14:textId="77777777" w:rsidR="00E6027A" w:rsidRPr="00E6027A" w:rsidRDefault="00E6027A" w:rsidP="00E6027A">
      <w:pPr>
        <w:spacing w:before="0" w:line="276" w:lineRule="auto"/>
        <w:rPr>
          <w:rFonts w:ascii="Gibson" w:eastAsia="Calibri" w:hAnsi="Gibson" w:cs="Calibri"/>
          <w:color w:val="auto"/>
          <w:szCs w:val="22"/>
          <w:lang w:val="en" w:eastAsia="en-GB"/>
        </w:rPr>
      </w:pPr>
    </w:p>
    <w:p w14:paraId="2E71DF43" w14:textId="02540632" w:rsidR="00E6027A" w:rsidRPr="00E6027A" w:rsidRDefault="00E6027A" w:rsidP="00E6027A">
      <w:pPr>
        <w:spacing w:before="0" w:line="276" w:lineRule="auto"/>
        <w:rPr>
          <w:rFonts w:ascii="Gibson" w:eastAsia="Calibri" w:hAnsi="Gibson" w:cs="Calibri"/>
          <w:color w:val="auto"/>
          <w:szCs w:val="22"/>
          <w:lang w:val="en" w:eastAsia="en-GB"/>
        </w:rPr>
      </w:pPr>
      <w:r w:rsidRPr="00E6027A">
        <w:rPr>
          <w:rFonts w:ascii="Gibson" w:eastAsia="Calibri" w:hAnsi="Gibson" w:cs="Calibri"/>
          <w:color w:val="auto"/>
          <w:szCs w:val="22"/>
          <w:lang w:val="en" w:eastAsia="en-GB"/>
        </w:rPr>
        <w:t>Our Risk Management strategy is a systematic process that enables the identification, assessment, communication, and minimization/removal of risks that can negatively influence the organization, our environment, and our members.</w:t>
      </w:r>
    </w:p>
    <w:p w14:paraId="618EE9A6" w14:textId="77777777" w:rsidR="00E6027A" w:rsidRPr="00E6027A" w:rsidRDefault="00E6027A" w:rsidP="00E6027A">
      <w:pPr>
        <w:spacing w:before="0" w:line="276" w:lineRule="auto"/>
        <w:rPr>
          <w:rFonts w:ascii="Gibson" w:eastAsia="Calibri" w:hAnsi="Gibson" w:cs="Calibri"/>
          <w:color w:val="auto"/>
          <w:szCs w:val="22"/>
          <w:lang w:val="en" w:eastAsia="en-GB"/>
        </w:rPr>
      </w:pPr>
    </w:p>
    <w:p w14:paraId="4087A1C5" w14:textId="42A67D1D" w:rsidR="00004C3F" w:rsidRPr="00AB5CD6" w:rsidRDefault="00E6027A" w:rsidP="00E6027A">
      <w:pPr>
        <w:spacing w:before="0" w:line="276" w:lineRule="auto"/>
        <w:rPr>
          <w:rFonts w:ascii="Gibson" w:eastAsia="Calibri" w:hAnsi="Gibson" w:cs="Calibri"/>
          <w:color w:val="auto"/>
          <w:szCs w:val="22"/>
          <w:lang w:val="en" w:eastAsia="en-GB"/>
        </w:rPr>
      </w:pPr>
      <w:r w:rsidRPr="00E6027A">
        <w:rPr>
          <w:rFonts w:ascii="Gibson" w:eastAsia="Calibri" w:hAnsi="Gibson" w:cs="Calibri"/>
          <w:color w:val="auto"/>
          <w:szCs w:val="22"/>
          <w:lang w:val="en" w:eastAsia="en-GB"/>
        </w:rPr>
        <w:t xml:space="preserve">The effective implementation of the Risk Management Policy requires a consistent and systematic approach to risk management at all </w:t>
      </w:r>
      <w:proofErr w:type="gramStart"/>
      <w:r w:rsidRPr="00E6027A">
        <w:rPr>
          <w:rFonts w:ascii="Gibson" w:eastAsia="Calibri" w:hAnsi="Gibson" w:cs="Calibri"/>
          <w:color w:val="auto"/>
          <w:szCs w:val="22"/>
          <w:lang w:val="en" w:eastAsia="en-GB"/>
        </w:rPr>
        <w:t>levels</w:t>
      </w:r>
      <w:proofErr w:type="gramEnd"/>
      <w:r w:rsidRPr="00E6027A">
        <w:rPr>
          <w:rFonts w:ascii="Gibson" w:eastAsia="Calibri" w:hAnsi="Gibson" w:cs="Calibri"/>
          <w:color w:val="auto"/>
          <w:szCs w:val="22"/>
          <w:lang w:val="en" w:eastAsia="en-GB"/>
        </w:rPr>
        <w:t xml:space="preserve"> club operations.</w:t>
      </w:r>
      <w:r w:rsidR="004D290F" w:rsidRPr="00AB5CD6">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4D775812" w14:textId="77777777" w:rsidR="002E1977" w:rsidRPr="002E1977" w:rsidRDefault="002E1977" w:rsidP="002E1977">
      <w:pPr>
        <w:spacing w:before="0" w:line="276" w:lineRule="auto"/>
        <w:rPr>
          <w:rFonts w:ascii="Gibson" w:eastAsia="Calibri" w:hAnsi="Gibson" w:cs="Calibri"/>
          <w:color w:val="auto"/>
          <w:szCs w:val="22"/>
          <w:lang w:val="en" w:eastAsia="en-GB"/>
        </w:rPr>
      </w:pPr>
      <w:bookmarkStart w:id="0" w:name="_Hlk58929298"/>
      <w:r w:rsidRPr="002E1977">
        <w:rPr>
          <w:rFonts w:ascii="Gibson" w:eastAsia="Calibri" w:hAnsi="Gibson" w:cs="Calibri"/>
          <w:color w:val="auto"/>
          <w:szCs w:val="22"/>
          <w:lang w:val="en" w:eastAsia="en-GB"/>
        </w:rPr>
        <w:t xml:space="preserve">Our Club will adhere to the following procedures to manage </w:t>
      </w:r>
      <w:proofErr w:type="gramStart"/>
      <w:r w:rsidRPr="002E1977">
        <w:rPr>
          <w:rFonts w:ascii="Gibson" w:eastAsia="Calibri" w:hAnsi="Gibson" w:cs="Calibri"/>
          <w:color w:val="auto"/>
          <w:szCs w:val="22"/>
          <w:lang w:val="en" w:eastAsia="en-GB"/>
        </w:rPr>
        <w:t>inherent</w:t>
      </w:r>
      <w:proofErr w:type="gramEnd"/>
      <w:r w:rsidRPr="002E1977">
        <w:rPr>
          <w:rFonts w:ascii="Gibson" w:eastAsia="Calibri" w:hAnsi="Gibson" w:cs="Calibri"/>
          <w:color w:val="auto"/>
          <w:szCs w:val="22"/>
          <w:lang w:val="en" w:eastAsia="en-GB"/>
        </w:rPr>
        <w:t xml:space="preserve"> risks of our activities:</w:t>
      </w:r>
    </w:p>
    <w:p w14:paraId="767A91B6" w14:textId="77777777" w:rsidR="002E1977" w:rsidRPr="002E1977" w:rsidRDefault="002E1977" w:rsidP="002E1977">
      <w:p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 xml:space="preserve"> </w:t>
      </w:r>
    </w:p>
    <w:p w14:paraId="5734F7E4"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 xml:space="preserve">Encourage the ongoing identification/reporting of potential risks to all members of the Committee and </w:t>
      </w:r>
      <w:proofErr w:type="gramStart"/>
      <w:r w:rsidRPr="002E1977">
        <w:rPr>
          <w:rFonts w:ascii="Gibson" w:eastAsia="Calibri" w:hAnsi="Gibson" w:cs="Calibri"/>
          <w:color w:val="auto"/>
          <w:szCs w:val="22"/>
          <w:lang w:val="en" w:eastAsia="en-GB"/>
        </w:rPr>
        <w:t>wider</w:t>
      </w:r>
      <w:proofErr w:type="gramEnd"/>
      <w:r w:rsidRPr="002E1977">
        <w:rPr>
          <w:rFonts w:ascii="Gibson" w:eastAsia="Calibri" w:hAnsi="Gibson" w:cs="Calibri"/>
          <w:color w:val="auto"/>
          <w:szCs w:val="22"/>
          <w:lang w:val="en" w:eastAsia="en-GB"/>
        </w:rPr>
        <w:t xml:space="preserve"> club community.</w:t>
      </w:r>
    </w:p>
    <w:p w14:paraId="2616BA93" w14:textId="77777777" w:rsidR="002E1977" w:rsidRPr="002E1977" w:rsidRDefault="002E1977" w:rsidP="7F96A6AD">
      <w:pPr>
        <w:pStyle w:val="ListParagraph"/>
        <w:numPr>
          <w:ilvl w:val="0"/>
          <w:numId w:val="14"/>
        </w:numPr>
        <w:spacing w:before="0" w:line="276" w:lineRule="auto"/>
        <w:rPr>
          <w:rFonts w:ascii="Gibson" w:eastAsia="Calibri" w:hAnsi="Gibson" w:cs="Calibri"/>
          <w:color w:val="auto"/>
          <w:lang w:val="en-US" w:eastAsia="en-GB"/>
        </w:rPr>
      </w:pPr>
      <w:r w:rsidRPr="7F96A6AD">
        <w:rPr>
          <w:rFonts w:ascii="Gibson" w:eastAsia="Calibri" w:hAnsi="Gibson" w:cs="Calibri"/>
          <w:color w:val="auto"/>
          <w:lang w:val="en-US" w:eastAsia="en-GB"/>
        </w:rPr>
        <w:t>Identify, report, and evaluate the liability associated with all risks.</w:t>
      </w:r>
    </w:p>
    <w:p w14:paraId="51005D96"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Establish the extent of all identified risks.</w:t>
      </w:r>
    </w:p>
    <w:p w14:paraId="16132893"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Record all risks through a risk management plan/register as shown below.</w:t>
      </w:r>
    </w:p>
    <w:p w14:paraId="78084426" w14:textId="77777777" w:rsidR="002E1977" w:rsidRPr="002E1977" w:rsidRDefault="002E1977" w:rsidP="7F96A6AD">
      <w:pPr>
        <w:pStyle w:val="ListParagraph"/>
        <w:numPr>
          <w:ilvl w:val="0"/>
          <w:numId w:val="14"/>
        </w:numPr>
        <w:spacing w:before="0" w:line="276" w:lineRule="auto"/>
        <w:rPr>
          <w:rFonts w:ascii="Gibson" w:eastAsia="Calibri" w:hAnsi="Gibson" w:cs="Calibri"/>
          <w:color w:val="auto"/>
          <w:lang w:val="en-US" w:eastAsia="en-GB"/>
        </w:rPr>
      </w:pPr>
      <w:r w:rsidRPr="7F96A6AD">
        <w:rPr>
          <w:rFonts w:ascii="Gibson" w:eastAsia="Calibri" w:hAnsi="Gibson" w:cs="Calibri"/>
          <w:color w:val="auto"/>
          <w:lang w:val="en-US" w:eastAsia="en-GB"/>
        </w:rPr>
        <w:t>Develop and implement ongoing strategies to mitigate, minimize or eliminate risks.</w:t>
      </w:r>
    </w:p>
    <w:p w14:paraId="702B6135"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Support and promote a culture of risk management practices.</w:t>
      </w:r>
    </w:p>
    <w:p w14:paraId="4B3D34C0"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Reduce the cost of insurance premiums and instances of any potential claims.</w:t>
      </w:r>
    </w:p>
    <w:p w14:paraId="061D8564" w14:textId="77777777" w:rsidR="002E1977" w:rsidRPr="002E1977" w:rsidRDefault="002E1977" w:rsidP="002E1977">
      <w:pPr>
        <w:pStyle w:val="ListParagraph"/>
        <w:numPr>
          <w:ilvl w:val="0"/>
          <w:numId w:val="14"/>
        </w:numPr>
        <w:spacing w:before="0" w:line="276" w:lineRule="auto"/>
        <w:rPr>
          <w:rFonts w:ascii="Gibson" w:eastAsia="Calibri" w:hAnsi="Gibson" w:cs="Calibri"/>
          <w:color w:val="auto"/>
          <w:szCs w:val="22"/>
          <w:lang w:val="en" w:eastAsia="en-GB"/>
        </w:rPr>
      </w:pPr>
      <w:r w:rsidRPr="002E1977">
        <w:rPr>
          <w:rFonts w:ascii="Gibson" w:eastAsia="Calibri" w:hAnsi="Gibson" w:cs="Calibri"/>
          <w:color w:val="auto"/>
          <w:szCs w:val="22"/>
          <w:lang w:val="en" w:eastAsia="en-GB"/>
        </w:rPr>
        <w:t>Protect the reputation, brand, and image of the Club.</w:t>
      </w:r>
    </w:p>
    <w:p w14:paraId="3593066D" w14:textId="77777777" w:rsidR="002E1977" w:rsidRPr="002E1977" w:rsidRDefault="002E1977" w:rsidP="002E1977">
      <w:pPr>
        <w:spacing w:before="0" w:line="276" w:lineRule="auto"/>
        <w:rPr>
          <w:rFonts w:ascii="Gibson" w:eastAsia="Calibri" w:hAnsi="Gibson" w:cs="Calibri"/>
          <w:color w:val="auto"/>
          <w:szCs w:val="22"/>
          <w:lang w:val="en" w:eastAsia="en-GB"/>
        </w:rPr>
      </w:pPr>
    </w:p>
    <w:p w14:paraId="646A46CE" w14:textId="3599CEB2" w:rsidR="002E1977" w:rsidRDefault="002E1977" w:rsidP="7F96A6AD">
      <w:pPr>
        <w:spacing w:before="0" w:line="276" w:lineRule="auto"/>
        <w:rPr>
          <w:rFonts w:ascii="Gibson" w:eastAsia="Calibri" w:hAnsi="Gibson" w:cs="Calibri"/>
          <w:color w:val="auto"/>
          <w:lang w:eastAsia="en-GB"/>
        </w:rPr>
      </w:pPr>
      <w:r w:rsidRPr="7F96A6AD">
        <w:rPr>
          <w:rFonts w:ascii="Gibson" w:eastAsia="Calibri" w:hAnsi="Gibson" w:cs="Calibri"/>
          <w:color w:val="auto"/>
          <w:lang w:eastAsia="en-GB"/>
        </w:rPr>
        <w:t>The risk management systems will be reviewed regularly to ensure the actions remain appropriate and effective.</w:t>
      </w:r>
    </w:p>
    <w:p w14:paraId="689B420D" w14:textId="2741E030" w:rsidR="003D49C8" w:rsidRDefault="003D49C8" w:rsidP="002E1977">
      <w:pPr>
        <w:spacing w:before="0" w:line="276" w:lineRule="auto"/>
        <w:rPr>
          <w:rFonts w:ascii="Gibson" w:eastAsia="Calibri" w:hAnsi="Gibson" w:cs="Calibri"/>
          <w:color w:val="auto"/>
          <w:szCs w:val="22"/>
          <w:lang w:val="en" w:eastAsia="en-GB"/>
        </w:rPr>
      </w:pPr>
    </w:p>
    <w:p w14:paraId="254267C2" w14:textId="50F5A062" w:rsidR="003D49C8" w:rsidRPr="00CA4195" w:rsidRDefault="00CA4195" w:rsidP="002E1977">
      <w:pPr>
        <w:spacing w:before="0" w:line="276" w:lineRule="auto"/>
        <w:rPr>
          <w:rFonts w:ascii="Gibson Semibold" w:hAnsi="Gibson Semibold" w:cs="Calibri"/>
          <w:b/>
          <w:bCs/>
          <w:color w:val="222A35"/>
          <w:sz w:val="24"/>
          <w:lang w:val="en" w:eastAsia="en-GB"/>
        </w:rPr>
      </w:pPr>
      <w:r w:rsidRPr="00CA4195">
        <w:rPr>
          <w:rFonts w:ascii="Gibson Semibold" w:hAnsi="Gibson Semibold" w:cs="Calibri"/>
          <w:b/>
          <w:bCs/>
          <w:color w:val="222A35"/>
          <w:sz w:val="24"/>
          <w:lang w:val="en" w:eastAsia="en-GB"/>
        </w:rPr>
        <w:t>Risk Management Action Plan</w:t>
      </w:r>
    </w:p>
    <w:p w14:paraId="381B424C" w14:textId="77777777" w:rsidR="001117A0" w:rsidRDefault="001117A0" w:rsidP="00AB5CD6">
      <w:pPr>
        <w:spacing w:before="0" w:line="276" w:lineRule="auto"/>
        <w:rPr>
          <w:rFonts w:ascii="Gibson" w:eastAsia="Calibri" w:hAnsi="Gibson" w:cs="Calibri"/>
          <w:color w:val="auto"/>
          <w:szCs w:val="22"/>
          <w:lang w:val="en" w:eastAsia="en-GB"/>
        </w:rPr>
      </w:pPr>
      <w:r w:rsidRPr="001117A0">
        <w:rPr>
          <w:rFonts w:ascii="Gibson" w:eastAsia="Calibri" w:hAnsi="Gibson" w:cs="Calibri"/>
          <w:color w:val="auto"/>
          <w:szCs w:val="22"/>
          <w:lang w:val="en" w:eastAsia="en-GB"/>
        </w:rPr>
        <w:lastRenderedPageBreak/>
        <w:t>The following plan (listed at Appendix 1) has been developed in accordance with the above Risk Management Policy to maintain a record of identified risks, the responses, and necessary actions taken as a result.</w:t>
      </w:r>
      <w:r>
        <w:rPr>
          <w:rFonts w:ascii="Gibson" w:eastAsia="Calibri" w:hAnsi="Gibson" w:cs="Calibri"/>
          <w:color w:val="auto"/>
          <w:szCs w:val="22"/>
          <w:lang w:val="en" w:eastAsia="en-GB"/>
        </w:rPr>
        <w:br/>
      </w:r>
    </w:p>
    <w:p w14:paraId="74E7A1CB" w14:textId="555E2B25" w:rsidR="001117A0" w:rsidRDefault="001117A0" w:rsidP="00AB5CD6">
      <w:pPr>
        <w:spacing w:before="0" w:line="276" w:lineRule="auto"/>
        <w:rPr>
          <w:rFonts w:ascii="Gibson" w:eastAsia="Calibri" w:hAnsi="Gibson" w:cs="Calibri"/>
          <w:color w:val="auto"/>
          <w:szCs w:val="22"/>
          <w:lang w:val="en" w:eastAsia="en-GB"/>
        </w:rPr>
      </w:pPr>
      <w:r w:rsidRPr="00B42145">
        <w:rPr>
          <w:rFonts w:cs="Arial"/>
          <w:noProof/>
        </w:rPr>
        <w:drawing>
          <wp:anchor distT="0" distB="0" distL="114300" distR="114300" simplePos="0" relativeHeight="251659264" behindDoc="1" locked="0" layoutInCell="1" allowOverlap="1" wp14:anchorId="19B3B985" wp14:editId="373A2D7E">
            <wp:simplePos x="0" y="0"/>
            <wp:positionH relativeFrom="margin">
              <wp:posOffset>285750</wp:posOffset>
            </wp:positionH>
            <wp:positionV relativeFrom="paragraph">
              <wp:posOffset>28575</wp:posOffset>
            </wp:positionV>
            <wp:extent cx="5504815" cy="6219190"/>
            <wp:effectExtent l="0" t="0" r="635" b="0"/>
            <wp:wrapTight wrapText="bothSides">
              <wp:wrapPolygon edited="0">
                <wp:start x="0" y="0"/>
                <wp:lineTo x="0" y="21503"/>
                <wp:lineTo x="21528" y="21503"/>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1042" t="15441" r="27083" b="9364"/>
                    <a:stretch/>
                  </pic:blipFill>
                  <pic:spPr bwMode="auto">
                    <a:xfrm>
                      <a:off x="0" y="0"/>
                      <a:ext cx="5504815" cy="6219190"/>
                    </a:xfrm>
                    <a:prstGeom prst="rect">
                      <a:avLst/>
                    </a:prstGeom>
                    <a:ln>
                      <a:noFill/>
                    </a:ln>
                    <a:extLst>
                      <a:ext uri="{53640926-AAD7-44D8-BBD7-CCE9431645EC}">
                        <a14:shadowObscured xmlns:a14="http://schemas.microsoft.com/office/drawing/2010/main"/>
                      </a:ext>
                    </a:extLst>
                  </pic:spPr>
                </pic:pic>
              </a:graphicData>
            </a:graphic>
          </wp:anchor>
        </w:drawing>
      </w:r>
    </w:p>
    <w:p w14:paraId="56D2C12E" w14:textId="6AF85EEA" w:rsidR="001117A0" w:rsidRDefault="001117A0" w:rsidP="00AB5CD6">
      <w:pPr>
        <w:spacing w:before="0" w:line="276" w:lineRule="auto"/>
        <w:rPr>
          <w:rFonts w:ascii="Gibson" w:eastAsia="Calibri" w:hAnsi="Gibson" w:cs="Calibri"/>
          <w:color w:val="auto"/>
          <w:szCs w:val="22"/>
          <w:lang w:val="en" w:eastAsia="en-GB"/>
        </w:rPr>
      </w:pPr>
    </w:p>
    <w:p w14:paraId="3F761AB5" w14:textId="77777777" w:rsidR="001117A0" w:rsidRDefault="001117A0" w:rsidP="00AB5CD6">
      <w:pPr>
        <w:spacing w:before="0" w:line="276" w:lineRule="auto"/>
        <w:rPr>
          <w:rFonts w:ascii="Gibson Semibold" w:hAnsi="Gibson Semibold" w:cs="Calibri"/>
          <w:b/>
          <w:bCs/>
          <w:color w:val="222A35"/>
          <w:sz w:val="24"/>
          <w:lang w:val="en" w:eastAsia="en-GB"/>
        </w:rPr>
      </w:pPr>
      <w:r>
        <w:rPr>
          <w:rFonts w:ascii="Gibson" w:eastAsia="Calibri" w:hAnsi="Gibson" w:cs="Calibri"/>
          <w:color w:val="auto"/>
          <w:szCs w:val="22"/>
          <w:lang w:val="en" w:eastAsia="en-GB"/>
        </w:rPr>
        <w:br/>
      </w:r>
      <w:r w:rsidR="00751A68">
        <w:rPr>
          <w:rFonts w:ascii="Gibson" w:eastAsia="Calibri" w:hAnsi="Gibson" w:cs="Calibri"/>
          <w:color w:val="auto"/>
          <w:szCs w:val="22"/>
          <w:lang w:val="en" w:eastAsia="en-GB"/>
        </w:rPr>
        <w:br/>
      </w:r>
      <w:r w:rsidR="004D290F">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r>
        <w:rPr>
          <w:rFonts w:ascii="Gibson Semibold" w:hAnsi="Gibson Semibold" w:cs="Calibri"/>
          <w:b/>
          <w:bCs/>
          <w:color w:val="222A35"/>
          <w:sz w:val="24"/>
          <w:lang w:val="en" w:eastAsia="en-GB"/>
        </w:rPr>
        <w:br/>
      </w:r>
    </w:p>
    <w:p w14:paraId="546E622A" w14:textId="77777777" w:rsidR="001117A0" w:rsidRDefault="001117A0" w:rsidP="00AB5CD6">
      <w:pPr>
        <w:spacing w:before="0" w:line="276" w:lineRule="auto"/>
        <w:rPr>
          <w:rFonts w:ascii="Gibson Semibold" w:hAnsi="Gibson Semibold" w:cs="Calibri"/>
          <w:b/>
          <w:bCs/>
          <w:color w:val="222A35"/>
          <w:sz w:val="24"/>
          <w:lang w:val="en" w:eastAsia="en-GB"/>
        </w:rPr>
      </w:pPr>
    </w:p>
    <w:p w14:paraId="2F31B7A3" w14:textId="77777777" w:rsidR="001117A0" w:rsidRDefault="001117A0" w:rsidP="00AB5CD6">
      <w:pPr>
        <w:spacing w:before="0" w:line="276" w:lineRule="auto"/>
        <w:rPr>
          <w:rFonts w:ascii="Gibson Semibold" w:hAnsi="Gibson Semibold" w:cs="Calibri"/>
          <w:b/>
          <w:bCs/>
          <w:color w:val="222A35"/>
          <w:sz w:val="24"/>
          <w:lang w:val="en" w:eastAsia="en-GB"/>
        </w:rPr>
      </w:pPr>
    </w:p>
    <w:p w14:paraId="46BE1901" w14:textId="77777777" w:rsidR="001117A0" w:rsidRDefault="001117A0" w:rsidP="00AB5CD6">
      <w:pPr>
        <w:spacing w:before="0" w:line="276" w:lineRule="auto"/>
        <w:rPr>
          <w:rFonts w:ascii="Gibson Semibold" w:hAnsi="Gibson Semibold" w:cs="Calibri"/>
          <w:b/>
          <w:bCs/>
          <w:color w:val="222A35"/>
          <w:sz w:val="24"/>
          <w:lang w:val="en" w:eastAsia="en-GB"/>
        </w:rPr>
      </w:pPr>
    </w:p>
    <w:p w14:paraId="69BD63F4" w14:textId="77777777" w:rsidR="001117A0" w:rsidRDefault="001117A0" w:rsidP="00AB5CD6">
      <w:pPr>
        <w:spacing w:before="0" w:line="276" w:lineRule="auto"/>
        <w:rPr>
          <w:rFonts w:ascii="Gibson Semibold" w:hAnsi="Gibson Semibold" w:cs="Calibri"/>
          <w:b/>
          <w:bCs/>
          <w:color w:val="222A35"/>
          <w:sz w:val="24"/>
          <w:lang w:val="en" w:eastAsia="en-GB"/>
        </w:rPr>
      </w:pPr>
    </w:p>
    <w:p w14:paraId="0ABA4DC4" w14:textId="77777777" w:rsidR="001117A0" w:rsidRDefault="001117A0" w:rsidP="00AB5CD6">
      <w:pPr>
        <w:spacing w:before="0" w:line="276" w:lineRule="auto"/>
        <w:rPr>
          <w:rFonts w:ascii="Gibson Semibold" w:hAnsi="Gibson Semibold" w:cs="Calibri"/>
          <w:b/>
          <w:bCs/>
          <w:color w:val="222A35"/>
          <w:sz w:val="24"/>
          <w:lang w:val="en" w:eastAsia="en-GB"/>
        </w:rPr>
      </w:pPr>
    </w:p>
    <w:p w14:paraId="24DB859F" w14:textId="77777777" w:rsidR="001117A0" w:rsidRDefault="001117A0" w:rsidP="00AB5CD6">
      <w:pPr>
        <w:spacing w:before="0" w:line="276" w:lineRule="auto"/>
        <w:rPr>
          <w:rFonts w:ascii="Gibson Semibold" w:hAnsi="Gibson Semibold" w:cs="Calibri"/>
          <w:b/>
          <w:bCs/>
          <w:color w:val="222A35"/>
          <w:sz w:val="24"/>
          <w:lang w:val="en" w:eastAsia="en-GB"/>
        </w:rPr>
      </w:pPr>
    </w:p>
    <w:p w14:paraId="24D6B573" w14:textId="77777777" w:rsidR="001117A0" w:rsidRDefault="001117A0" w:rsidP="00AB5CD6">
      <w:pPr>
        <w:spacing w:before="0" w:line="276" w:lineRule="auto"/>
        <w:rPr>
          <w:rFonts w:ascii="Gibson Semibold" w:hAnsi="Gibson Semibold" w:cs="Calibri"/>
          <w:b/>
          <w:bCs/>
          <w:color w:val="222A35"/>
          <w:sz w:val="24"/>
          <w:lang w:val="en" w:eastAsia="en-GB"/>
        </w:rPr>
      </w:pPr>
    </w:p>
    <w:p w14:paraId="6285B532" w14:textId="77777777" w:rsidR="001117A0" w:rsidRDefault="001117A0" w:rsidP="00AB5CD6">
      <w:pPr>
        <w:spacing w:before="0" w:line="276" w:lineRule="auto"/>
        <w:rPr>
          <w:rFonts w:ascii="Gibson Semibold" w:hAnsi="Gibson Semibold" w:cs="Calibri"/>
          <w:b/>
          <w:bCs/>
          <w:color w:val="222A35"/>
          <w:sz w:val="24"/>
          <w:lang w:val="en" w:eastAsia="en-GB"/>
        </w:rPr>
      </w:pPr>
    </w:p>
    <w:p w14:paraId="169DE4B0" w14:textId="77777777" w:rsidR="001117A0" w:rsidRDefault="001117A0" w:rsidP="00AB5CD6">
      <w:pPr>
        <w:spacing w:before="0" w:line="276" w:lineRule="auto"/>
        <w:rPr>
          <w:rFonts w:ascii="Gibson Semibold" w:hAnsi="Gibson Semibold" w:cs="Calibri"/>
          <w:b/>
          <w:bCs/>
          <w:color w:val="222A35"/>
          <w:sz w:val="24"/>
          <w:lang w:val="en" w:eastAsia="en-GB"/>
        </w:rPr>
      </w:pPr>
    </w:p>
    <w:p w14:paraId="37243FE2" w14:textId="77777777" w:rsidR="001117A0" w:rsidRDefault="001117A0" w:rsidP="00AB5CD6">
      <w:pPr>
        <w:spacing w:before="0" w:line="276" w:lineRule="auto"/>
        <w:rPr>
          <w:rFonts w:ascii="Gibson Semibold" w:hAnsi="Gibson Semibold" w:cs="Calibri"/>
          <w:b/>
          <w:bCs/>
          <w:color w:val="222A35"/>
          <w:sz w:val="24"/>
          <w:lang w:val="en" w:eastAsia="en-GB"/>
        </w:rPr>
      </w:pPr>
    </w:p>
    <w:p w14:paraId="794061BD" w14:textId="77777777" w:rsidR="001117A0" w:rsidRDefault="001117A0" w:rsidP="00AB5CD6">
      <w:pPr>
        <w:spacing w:before="0" w:line="276" w:lineRule="auto"/>
        <w:rPr>
          <w:rFonts w:ascii="Gibson Semibold" w:hAnsi="Gibson Semibold" w:cs="Calibri"/>
          <w:b/>
          <w:bCs/>
          <w:color w:val="222A35"/>
          <w:sz w:val="24"/>
          <w:lang w:val="en" w:eastAsia="en-GB"/>
        </w:rPr>
      </w:pPr>
    </w:p>
    <w:p w14:paraId="322D4992" w14:textId="77777777" w:rsidR="001117A0" w:rsidRDefault="001117A0" w:rsidP="00AB5CD6">
      <w:pPr>
        <w:spacing w:before="0" w:line="276" w:lineRule="auto"/>
        <w:rPr>
          <w:rFonts w:ascii="Gibson Semibold" w:hAnsi="Gibson Semibold" w:cs="Calibri"/>
          <w:b/>
          <w:bCs/>
          <w:color w:val="222A35"/>
          <w:sz w:val="24"/>
          <w:lang w:val="en" w:eastAsia="en-GB"/>
        </w:rPr>
      </w:pPr>
    </w:p>
    <w:p w14:paraId="6AE6C061" w14:textId="77777777" w:rsidR="001117A0" w:rsidRDefault="001117A0" w:rsidP="00AB5CD6">
      <w:pPr>
        <w:spacing w:before="0" w:line="276" w:lineRule="auto"/>
        <w:rPr>
          <w:rFonts w:ascii="Gibson Semibold" w:hAnsi="Gibson Semibold" w:cs="Calibri"/>
          <w:b/>
          <w:bCs/>
          <w:color w:val="222A35"/>
          <w:sz w:val="24"/>
          <w:lang w:val="en" w:eastAsia="en-GB"/>
        </w:rPr>
      </w:pPr>
    </w:p>
    <w:p w14:paraId="155E6601" w14:textId="77777777" w:rsidR="001117A0" w:rsidRDefault="001117A0" w:rsidP="00AB5CD6">
      <w:pPr>
        <w:spacing w:before="0" w:line="276" w:lineRule="auto"/>
        <w:rPr>
          <w:rFonts w:ascii="Gibson Semibold" w:hAnsi="Gibson Semibold" w:cs="Calibri"/>
          <w:b/>
          <w:bCs/>
          <w:color w:val="222A35"/>
          <w:sz w:val="24"/>
          <w:lang w:val="en" w:eastAsia="en-GB"/>
        </w:rPr>
      </w:pPr>
    </w:p>
    <w:p w14:paraId="6C1D7662" w14:textId="77777777" w:rsidR="001117A0" w:rsidRDefault="001117A0" w:rsidP="00AB5CD6">
      <w:pPr>
        <w:spacing w:before="0" w:line="276" w:lineRule="auto"/>
        <w:rPr>
          <w:rFonts w:ascii="Gibson Semibold" w:hAnsi="Gibson Semibold" w:cs="Calibri"/>
          <w:b/>
          <w:bCs/>
          <w:color w:val="222A35"/>
          <w:sz w:val="24"/>
          <w:lang w:val="en" w:eastAsia="en-GB"/>
        </w:rPr>
      </w:pPr>
    </w:p>
    <w:p w14:paraId="3BFB5A73" w14:textId="77777777" w:rsidR="001117A0" w:rsidRDefault="001117A0" w:rsidP="00AB5CD6">
      <w:pPr>
        <w:spacing w:before="0" w:line="276" w:lineRule="auto"/>
        <w:rPr>
          <w:rFonts w:ascii="Gibson Semibold" w:hAnsi="Gibson Semibold" w:cs="Calibri"/>
          <w:b/>
          <w:bCs/>
          <w:color w:val="222A35"/>
          <w:sz w:val="24"/>
          <w:lang w:val="en" w:eastAsia="en-GB"/>
        </w:rPr>
      </w:pPr>
    </w:p>
    <w:p w14:paraId="7A87E460" w14:textId="4A512B77" w:rsidR="001117A0" w:rsidRDefault="001117A0" w:rsidP="00AB5CD6">
      <w:pPr>
        <w:spacing w:before="0" w:line="276" w:lineRule="auto"/>
        <w:rPr>
          <w:rFonts w:ascii="Gibson Semibold" w:hAnsi="Gibson Semibold" w:cs="Calibri"/>
          <w:b/>
          <w:bCs/>
          <w:color w:val="222A35"/>
          <w:sz w:val="24"/>
          <w:lang w:val="en" w:eastAsia="en-GB"/>
        </w:rPr>
      </w:pPr>
    </w:p>
    <w:p w14:paraId="26FD3FFC" w14:textId="77777777" w:rsidR="001117A0" w:rsidRDefault="001117A0" w:rsidP="00AB5CD6">
      <w:pPr>
        <w:spacing w:before="0" w:line="276" w:lineRule="auto"/>
        <w:rPr>
          <w:rFonts w:ascii="Gibson Semibold" w:hAnsi="Gibson Semibold" w:cs="Calibri"/>
          <w:b/>
          <w:bCs/>
          <w:color w:val="222A35"/>
          <w:sz w:val="24"/>
          <w:lang w:val="en" w:eastAsia="en-GB"/>
        </w:rPr>
      </w:pPr>
    </w:p>
    <w:p w14:paraId="2D235E95" w14:textId="489AED21" w:rsidR="008A27B7" w:rsidRPr="009F5817" w:rsidRDefault="008A27B7" w:rsidP="00AB5CD6">
      <w:pPr>
        <w:spacing w:before="0" w:line="276" w:lineRule="auto"/>
        <w:rPr>
          <w:rFonts w:ascii="Gibson" w:eastAsia="Calibri" w:hAnsi="Gibson" w:cs="Calibri"/>
          <w:color w:val="auto"/>
          <w:szCs w:val="22"/>
          <w:lang w:val="en" w:eastAsia="en-GB"/>
        </w:rPr>
      </w:pPr>
      <w:r w:rsidRPr="005548E8">
        <w:rPr>
          <w:rFonts w:ascii="Gibson Semibold" w:hAnsi="Gibson Semibold" w:cs="Calibri"/>
          <w:b/>
          <w:bCs/>
          <w:color w:val="222A35"/>
          <w:sz w:val="24"/>
          <w:lang w:val="en" w:eastAsia="en-GB"/>
        </w:rPr>
        <w:t>Disclaimer</w:t>
      </w:r>
    </w:p>
    <w:p w14:paraId="40F03C4A" w14:textId="39FD8E52" w:rsidR="008A27B7" w:rsidRPr="00AF5AC0" w:rsidRDefault="008A27B7" w:rsidP="008A27B7">
      <w:pPr>
        <w:rPr>
          <w:rFonts w:ascii="Gibson" w:hAnsi="Gibson" w:cs="Arial"/>
          <w:sz w:val="24"/>
          <w:szCs w:val="28"/>
        </w:rPr>
      </w:pPr>
      <w:r w:rsidRPr="005548E8">
        <w:rPr>
          <w:rFonts w:ascii="Gibson" w:hAnsi="Gibson" w:cs="Arial"/>
          <w:i/>
          <w:iCs/>
          <w:color w:val="808080"/>
          <w:sz w:val="18"/>
          <w:szCs w:val="20"/>
        </w:rPr>
        <w:lastRenderedPageBreak/>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p w14:paraId="16393E9A" w14:textId="4313C4E3" w:rsidR="00FC43E1" w:rsidRDefault="00FC43E1">
      <w:pPr>
        <w:spacing w:before="0"/>
        <w:rPr>
          <w:color w:val="0070C0"/>
        </w:rPr>
      </w:pPr>
      <w:r>
        <w:rPr>
          <w:color w:val="0070C0"/>
        </w:rPr>
        <w:br w:type="page"/>
      </w:r>
    </w:p>
    <w:p w14:paraId="448BAEB9" w14:textId="77777777" w:rsidR="00FC43E1" w:rsidRDefault="00FC43E1" w:rsidP="009E3142">
      <w:pPr>
        <w:rPr>
          <w:color w:val="0070C0"/>
        </w:rPr>
        <w:sectPr w:rsidR="00FC43E1" w:rsidSect="008A27B7">
          <w:headerReference w:type="default" r:id="rId12"/>
          <w:footerReference w:type="default" r:id="rId13"/>
          <w:footerReference w:type="first" r:id="rId14"/>
          <w:pgSz w:w="12240" w:h="15840"/>
          <w:pgMar w:top="1135" w:right="1080" w:bottom="1440" w:left="1080" w:header="720" w:footer="397" w:gutter="0"/>
          <w:cols w:space="720"/>
          <w:docGrid w:linePitch="360"/>
        </w:sectPr>
      </w:pPr>
    </w:p>
    <w:p w14:paraId="09144C8F" w14:textId="77777777" w:rsidR="00FC43E1" w:rsidRPr="000C5F30" w:rsidRDefault="00FC43E1" w:rsidP="00FC43E1">
      <w:pPr>
        <w:rPr>
          <w:rFonts w:cs="Arial"/>
        </w:rPr>
      </w:pPr>
      <w:r>
        <w:rPr>
          <w:color w:val="0070C0"/>
        </w:rPr>
        <w:lastRenderedPageBreak/>
        <w:t xml:space="preserve"> </w:t>
      </w:r>
      <w:r>
        <w:rPr>
          <w:rFonts w:cs="Arial"/>
          <w:b/>
        </w:rPr>
        <w:t>Appendix 1. Risk Management Plan</w:t>
      </w:r>
    </w:p>
    <w:tbl>
      <w:tblPr>
        <w:tblStyle w:val="TableGrid"/>
        <w:tblW w:w="0" w:type="auto"/>
        <w:tblLook w:val="04A0" w:firstRow="1" w:lastRow="0" w:firstColumn="1" w:lastColumn="0" w:noHBand="0" w:noVBand="1"/>
      </w:tblPr>
      <w:tblGrid>
        <w:gridCol w:w="2133"/>
        <w:gridCol w:w="1300"/>
        <w:gridCol w:w="1358"/>
        <w:gridCol w:w="847"/>
        <w:gridCol w:w="5606"/>
        <w:gridCol w:w="2012"/>
      </w:tblGrid>
      <w:tr w:rsidR="00FC43E1" w:rsidRPr="00FC43E1" w14:paraId="7B6F79BB" w14:textId="77777777" w:rsidTr="7F96A6AD">
        <w:tc>
          <w:tcPr>
            <w:tcW w:w="2257" w:type="dxa"/>
          </w:tcPr>
          <w:p w14:paraId="6AC9B302"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Risk</w:t>
            </w:r>
          </w:p>
        </w:tc>
        <w:tc>
          <w:tcPr>
            <w:tcW w:w="1316" w:type="dxa"/>
          </w:tcPr>
          <w:p w14:paraId="56E5423F"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Likelihood</w:t>
            </w:r>
          </w:p>
        </w:tc>
        <w:tc>
          <w:tcPr>
            <w:tcW w:w="1384" w:type="dxa"/>
          </w:tcPr>
          <w:p w14:paraId="342B41BB"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Severity</w:t>
            </w:r>
          </w:p>
        </w:tc>
        <w:tc>
          <w:tcPr>
            <w:tcW w:w="850" w:type="dxa"/>
          </w:tcPr>
          <w:p w14:paraId="7A856A69"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Risk Rating</w:t>
            </w:r>
          </w:p>
        </w:tc>
        <w:tc>
          <w:tcPr>
            <w:tcW w:w="6054" w:type="dxa"/>
          </w:tcPr>
          <w:p w14:paraId="6B504949"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Treatment</w:t>
            </w:r>
          </w:p>
        </w:tc>
        <w:tc>
          <w:tcPr>
            <w:tcW w:w="2087" w:type="dxa"/>
          </w:tcPr>
          <w:p w14:paraId="02185B34"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Responsible Persons</w:t>
            </w:r>
          </w:p>
        </w:tc>
      </w:tr>
      <w:tr w:rsidR="00FC43E1" w:rsidRPr="00FC43E1" w14:paraId="0E929D45" w14:textId="77777777" w:rsidTr="7F96A6AD">
        <w:tc>
          <w:tcPr>
            <w:tcW w:w="2257" w:type="dxa"/>
          </w:tcPr>
          <w:p w14:paraId="7E9E02B4"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Collapse of Goals</w:t>
            </w:r>
          </w:p>
        </w:tc>
        <w:tc>
          <w:tcPr>
            <w:tcW w:w="1316" w:type="dxa"/>
          </w:tcPr>
          <w:p w14:paraId="0EDAA968"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Rare</w:t>
            </w:r>
          </w:p>
        </w:tc>
        <w:tc>
          <w:tcPr>
            <w:tcW w:w="1384" w:type="dxa"/>
          </w:tcPr>
          <w:p w14:paraId="75A1B18D"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Moderate</w:t>
            </w:r>
          </w:p>
        </w:tc>
        <w:tc>
          <w:tcPr>
            <w:tcW w:w="850" w:type="dxa"/>
          </w:tcPr>
          <w:p w14:paraId="572565F5"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4</w:t>
            </w:r>
          </w:p>
        </w:tc>
        <w:tc>
          <w:tcPr>
            <w:tcW w:w="6054" w:type="dxa"/>
          </w:tcPr>
          <w:p w14:paraId="50C54C08"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 xml:space="preserve">Goals on pitch should be checked by referee before each match. </w:t>
            </w:r>
            <w:r w:rsidRPr="00FC43E1">
              <w:rPr>
                <w:rFonts w:ascii="Gibson" w:eastAsia="Calibri" w:hAnsi="Gibson" w:cs="Calibri"/>
                <w:i/>
                <w:iCs/>
                <w:color w:val="auto"/>
                <w:szCs w:val="22"/>
                <w:lang w:val="en" w:eastAsia="en-GB"/>
              </w:rPr>
              <w:br/>
            </w:r>
          </w:p>
          <w:p w14:paraId="3C02BB8E"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In the event of a damaged Goal post: </w:t>
            </w:r>
          </w:p>
          <w:p w14:paraId="4FE1F899"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Match not to proceed, report to Club Coach Coordinator or club official to assess the situation. </w:t>
            </w:r>
          </w:p>
          <w:p w14:paraId="2B0AE066"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If possible, game to be relocated to another ground. </w:t>
            </w:r>
          </w:p>
          <w:p w14:paraId="5B4F6239" w14:textId="77777777" w:rsidR="00FC43E1" w:rsidRPr="00FC43E1" w:rsidRDefault="00FC43E1" w:rsidP="7F96A6AD">
            <w:pPr>
              <w:spacing w:before="0" w:line="276" w:lineRule="auto"/>
              <w:rPr>
                <w:rFonts w:ascii="Gibson" w:eastAsia="Calibri" w:hAnsi="Gibson" w:cs="Calibri"/>
                <w:color w:val="auto"/>
                <w:lang w:eastAsia="en-GB"/>
              </w:rPr>
            </w:pPr>
            <w:proofErr w:type="gramStart"/>
            <w:r w:rsidRPr="7F96A6AD">
              <w:rPr>
                <w:rFonts w:ascii="Gibson" w:eastAsia="Calibri" w:hAnsi="Gibson" w:cs="Calibri"/>
                <w:i/>
                <w:iCs/>
                <w:color w:val="auto"/>
                <w:lang w:eastAsia="en-GB"/>
              </w:rPr>
              <w:t>Formal</w:t>
            </w:r>
            <w:proofErr w:type="gramEnd"/>
            <w:r w:rsidRPr="7F96A6AD">
              <w:rPr>
                <w:rFonts w:ascii="Gibson" w:eastAsia="Calibri" w:hAnsi="Gibson" w:cs="Calibri"/>
                <w:i/>
                <w:iCs/>
                <w:color w:val="auto"/>
                <w:lang w:eastAsia="en-GB"/>
              </w:rPr>
              <w:t xml:space="preserve"> report is to be written up and referred </w:t>
            </w:r>
            <w:proofErr w:type="gramStart"/>
            <w:r w:rsidRPr="7F96A6AD">
              <w:rPr>
                <w:rFonts w:ascii="Gibson" w:eastAsia="Calibri" w:hAnsi="Gibson" w:cs="Calibri"/>
                <w:i/>
                <w:iCs/>
                <w:color w:val="auto"/>
                <w:lang w:eastAsia="en-GB"/>
              </w:rPr>
              <w:t>to</w:t>
            </w:r>
            <w:proofErr w:type="gramEnd"/>
            <w:r w:rsidRPr="7F96A6AD">
              <w:rPr>
                <w:rFonts w:ascii="Gibson" w:eastAsia="Calibri" w:hAnsi="Gibson" w:cs="Calibri"/>
                <w:i/>
                <w:iCs/>
                <w:color w:val="auto"/>
                <w:lang w:eastAsia="en-GB"/>
              </w:rPr>
              <w:t xml:space="preserve"> the Club Committee. </w:t>
            </w:r>
          </w:p>
          <w:p w14:paraId="0F781541"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Cs/>
                <w:color w:val="auto"/>
                <w:szCs w:val="22"/>
                <w:lang w:val="en" w:eastAsia="en-GB"/>
              </w:rPr>
              <w:fldChar w:fldCharType="begin"/>
            </w:r>
            <w:r w:rsidRPr="00FC43E1">
              <w:rPr>
                <w:rFonts w:ascii="Gibson" w:eastAsia="Calibri" w:hAnsi="Gibson" w:cs="Calibri"/>
                <w:i/>
                <w:iCs/>
                <w:color w:val="auto"/>
                <w:szCs w:val="22"/>
                <w:lang w:val="en" w:eastAsia="en-GB"/>
              </w:rPr>
              <w:instrText xml:space="preserve"> DOCPROPERTY  "Club acronym"  \* MERGEFORMAT </w:instrText>
            </w:r>
            <w:r w:rsidRPr="00FC43E1">
              <w:rPr>
                <w:rFonts w:ascii="Gibson" w:eastAsia="Calibri" w:hAnsi="Gibson" w:cs="Calibri"/>
                <w:iCs/>
                <w:color w:val="auto"/>
                <w:szCs w:val="22"/>
                <w:lang w:val="en" w:eastAsia="en-GB"/>
              </w:rPr>
              <w:fldChar w:fldCharType="separate"/>
            </w:r>
            <w:r w:rsidRPr="00FC43E1">
              <w:rPr>
                <w:rFonts w:ascii="Gibson" w:eastAsia="Calibri" w:hAnsi="Gibson" w:cs="Calibri"/>
                <w:i/>
                <w:iCs/>
                <w:color w:val="auto"/>
                <w:szCs w:val="22"/>
                <w:lang w:val="en" w:eastAsia="en-GB"/>
              </w:rPr>
              <w:t>Club</w:t>
            </w:r>
            <w:r w:rsidRPr="00FC43E1">
              <w:rPr>
                <w:rFonts w:ascii="Gibson" w:eastAsia="Calibri" w:hAnsi="Gibson" w:cs="Calibri"/>
                <w:iCs/>
                <w:color w:val="auto"/>
                <w:szCs w:val="22"/>
                <w:lang w:val="en" w:eastAsia="en-GB"/>
              </w:rPr>
              <w:fldChar w:fldCharType="end"/>
            </w:r>
            <w:r w:rsidRPr="00FC43E1">
              <w:rPr>
                <w:rFonts w:ascii="Gibson" w:eastAsia="Calibri" w:hAnsi="Gibson" w:cs="Calibri"/>
                <w:i/>
                <w:iCs/>
                <w:color w:val="auto"/>
                <w:szCs w:val="22"/>
                <w:lang w:val="en" w:eastAsia="en-GB"/>
              </w:rPr>
              <w:t xml:space="preserve"> Committee to address the incident with the &lt;</w:t>
            </w:r>
            <w:r w:rsidRPr="00FC43E1">
              <w:rPr>
                <w:rFonts w:ascii="Gibson" w:eastAsia="Calibri" w:hAnsi="Gibson" w:cs="Calibri"/>
                <w:iCs/>
                <w:color w:val="auto"/>
                <w:szCs w:val="22"/>
                <w:lang w:val="en" w:eastAsia="en-GB"/>
              </w:rPr>
              <w:fldChar w:fldCharType="begin"/>
            </w:r>
            <w:r w:rsidRPr="00FC43E1">
              <w:rPr>
                <w:rFonts w:ascii="Gibson" w:eastAsia="Calibri" w:hAnsi="Gibson" w:cs="Calibri"/>
                <w:i/>
                <w:iCs/>
                <w:color w:val="auto"/>
                <w:szCs w:val="22"/>
                <w:lang w:val="en" w:eastAsia="en-GB"/>
              </w:rPr>
              <w:instrText xml:space="preserve"> DOCPROPERTY  "League acronym"  \* MERGEFORMAT </w:instrText>
            </w:r>
            <w:r w:rsidRPr="00FC43E1">
              <w:rPr>
                <w:rFonts w:ascii="Gibson" w:eastAsia="Calibri" w:hAnsi="Gibson" w:cs="Calibri"/>
                <w:iCs/>
                <w:color w:val="auto"/>
                <w:szCs w:val="22"/>
                <w:lang w:val="en" w:eastAsia="en-GB"/>
              </w:rPr>
              <w:fldChar w:fldCharType="separate"/>
            </w:r>
            <w:r w:rsidRPr="00FC43E1">
              <w:rPr>
                <w:rFonts w:ascii="Gibson" w:eastAsia="Calibri" w:hAnsi="Gibson" w:cs="Calibri"/>
                <w:i/>
                <w:iCs/>
                <w:color w:val="auto"/>
                <w:szCs w:val="22"/>
                <w:lang w:val="en" w:eastAsia="en-GB"/>
              </w:rPr>
              <w:t>Insert league acronym</w:t>
            </w:r>
            <w:r w:rsidRPr="00FC43E1">
              <w:rPr>
                <w:rFonts w:ascii="Gibson" w:eastAsia="Calibri" w:hAnsi="Gibson" w:cs="Calibri"/>
                <w:iCs/>
                <w:color w:val="auto"/>
                <w:szCs w:val="22"/>
                <w:lang w:val="en" w:eastAsia="en-GB"/>
              </w:rPr>
              <w:fldChar w:fldCharType="end"/>
            </w:r>
            <w:r w:rsidRPr="00FC43E1">
              <w:rPr>
                <w:rFonts w:ascii="Gibson" w:eastAsia="Calibri" w:hAnsi="Gibson" w:cs="Calibri"/>
                <w:i/>
                <w:iCs/>
                <w:color w:val="auto"/>
                <w:szCs w:val="22"/>
                <w:lang w:val="en" w:eastAsia="en-GB"/>
              </w:rPr>
              <w:t>&gt; for rectification.</w:t>
            </w:r>
            <w:r w:rsidRPr="00FC43E1">
              <w:rPr>
                <w:rFonts w:ascii="Gibson" w:eastAsia="Calibri" w:hAnsi="Gibson" w:cs="Calibri"/>
                <w:i/>
                <w:iCs/>
                <w:color w:val="auto"/>
                <w:szCs w:val="22"/>
                <w:lang w:val="en" w:eastAsia="en-GB"/>
              </w:rPr>
              <w:br/>
            </w:r>
          </w:p>
        </w:tc>
        <w:tc>
          <w:tcPr>
            <w:tcW w:w="2087" w:type="dxa"/>
          </w:tcPr>
          <w:p w14:paraId="0CD40B59"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 xml:space="preserve">Game Referee </w:t>
            </w:r>
          </w:p>
          <w:p w14:paraId="3DC419AB"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Ground Marshall</w:t>
            </w:r>
          </w:p>
          <w:p w14:paraId="271981C6"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 xml:space="preserve">Committee </w:t>
            </w:r>
          </w:p>
          <w:p w14:paraId="18945BCE"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color w:val="auto"/>
                <w:szCs w:val="22"/>
                <w:lang w:val="en" w:eastAsia="en-GB"/>
              </w:rPr>
              <w:t>&lt;Insert league acronym&gt;</w:t>
            </w:r>
          </w:p>
        </w:tc>
      </w:tr>
      <w:tr w:rsidR="00FC43E1" w:rsidRPr="00FC43E1" w14:paraId="33BCB68B" w14:textId="77777777" w:rsidTr="7F96A6AD">
        <w:tc>
          <w:tcPr>
            <w:tcW w:w="2257" w:type="dxa"/>
          </w:tcPr>
          <w:p w14:paraId="29A812B8"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Damage to balls (peeling leather, </w:t>
            </w:r>
            <w:proofErr w:type="spellStart"/>
            <w:r w:rsidRPr="7F96A6AD">
              <w:rPr>
                <w:rFonts w:ascii="Gibson" w:eastAsia="Calibri" w:hAnsi="Gibson" w:cs="Calibri"/>
                <w:i/>
                <w:iCs/>
                <w:color w:val="auto"/>
                <w:lang w:eastAsia="en-GB"/>
              </w:rPr>
              <w:t>etc</w:t>
            </w:r>
            <w:proofErr w:type="spellEnd"/>
            <w:r w:rsidRPr="7F96A6AD">
              <w:rPr>
                <w:rFonts w:ascii="Gibson" w:eastAsia="Calibri" w:hAnsi="Gibson" w:cs="Calibri"/>
                <w:i/>
                <w:iCs/>
                <w:color w:val="auto"/>
                <w:lang w:eastAsia="en-GB"/>
              </w:rPr>
              <w:t>)</w:t>
            </w:r>
          </w:p>
        </w:tc>
        <w:tc>
          <w:tcPr>
            <w:tcW w:w="1316" w:type="dxa"/>
          </w:tcPr>
          <w:p w14:paraId="2FE2EE98"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Likely</w:t>
            </w:r>
          </w:p>
        </w:tc>
        <w:tc>
          <w:tcPr>
            <w:tcW w:w="1384" w:type="dxa"/>
          </w:tcPr>
          <w:p w14:paraId="2FE7F737"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Negligible</w:t>
            </w:r>
          </w:p>
        </w:tc>
        <w:tc>
          <w:tcPr>
            <w:tcW w:w="850" w:type="dxa"/>
          </w:tcPr>
          <w:p w14:paraId="7103C315"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4</w:t>
            </w:r>
          </w:p>
        </w:tc>
        <w:tc>
          <w:tcPr>
            <w:tcW w:w="6054" w:type="dxa"/>
          </w:tcPr>
          <w:p w14:paraId="385FEF1F"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 xml:space="preserve">Damaged Balls not to be used for games or training. </w:t>
            </w:r>
          </w:p>
          <w:p w14:paraId="536540B7"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 xml:space="preserve">Damaged Balls should be reported &amp; returned to the Team Manager for replacement. </w:t>
            </w:r>
          </w:p>
          <w:p w14:paraId="6E709F1E"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Damaged Balls to be disposed (</w:t>
            </w:r>
            <w:proofErr w:type="spellStart"/>
            <w:r w:rsidRPr="7F96A6AD">
              <w:rPr>
                <w:rFonts w:ascii="Gibson" w:eastAsia="Calibri" w:hAnsi="Gibson" w:cs="Calibri"/>
                <w:i/>
                <w:iCs/>
                <w:color w:val="auto"/>
                <w:lang w:eastAsia="en-GB"/>
              </w:rPr>
              <w:t>Eg.</w:t>
            </w:r>
            <w:proofErr w:type="spellEnd"/>
            <w:r w:rsidRPr="7F96A6AD">
              <w:rPr>
                <w:rFonts w:ascii="Gibson" w:eastAsia="Calibri" w:hAnsi="Gibson" w:cs="Calibri"/>
                <w:i/>
                <w:iCs/>
                <w:color w:val="auto"/>
                <w:lang w:eastAsia="en-GB"/>
              </w:rPr>
              <w:t xml:space="preserve"> leather peels off, change in shape, </w:t>
            </w:r>
            <w:proofErr w:type="spellStart"/>
            <w:r w:rsidRPr="7F96A6AD">
              <w:rPr>
                <w:rFonts w:ascii="Gibson" w:eastAsia="Calibri" w:hAnsi="Gibson" w:cs="Calibri"/>
                <w:i/>
                <w:iCs/>
                <w:color w:val="auto"/>
                <w:lang w:eastAsia="en-GB"/>
              </w:rPr>
              <w:t>etc</w:t>
            </w:r>
            <w:proofErr w:type="spellEnd"/>
            <w:r w:rsidRPr="7F96A6AD">
              <w:rPr>
                <w:rFonts w:ascii="Gibson" w:eastAsia="Calibri" w:hAnsi="Gibson" w:cs="Calibri"/>
                <w:i/>
                <w:iCs/>
                <w:color w:val="auto"/>
                <w:lang w:eastAsia="en-GB"/>
              </w:rPr>
              <w:t>).</w:t>
            </w:r>
          </w:p>
        </w:tc>
        <w:tc>
          <w:tcPr>
            <w:tcW w:w="2087" w:type="dxa"/>
          </w:tcPr>
          <w:p w14:paraId="71953EA7"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Team Manager</w:t>
            </w:r>
          </w:p>
          <w:p w14:paraId="05917725"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Team Coach</w:t>
            </w:r>
          </w:p>
          <w:p w14:paraId="38947E44" w14:textId="77777777" w:rsidR="00FC43E1" w:rsidRPr="00FC43E1" w:rsidRDefault="00FC43E1" w:rsidP="00FC43E1">
            <w:pPr>
              <w:spacing w:before="0" w:line="276" w:lineRule="auto"/>
              <w:rPr>
                <w:rFonts w:ascii="Gibson" w:eastAsia="Calibri" w:hAnsi="Gibson" w:cs="Calibri"/>
                <w:iCs/>
                <w:color w:val="auto"/>
                <w:szCs w:val="22"/>
                <w:lang w:val="en" w:eastAsia="en-GB"/>
              </w:rPr>
            </w:pPr>
            <w:r w:rsidRPr="00FC43E1">
              <w:rPr>
                <w:rFonts w:ascii="Gibson" w:eastAsia="Calibri" w:hAnsi="Gibson" w:cs="Calibri"/>
                <w:i/>
                <w:iCs/>
                <w:color w:val="auto"/>
                <w:szCs w:val="22"/>
                <w:lang w:val="en" w:eastAsia="en-GB"/>
              </w:rPr>
              <w:t>Committee</w:t>
            </w:r>
          </w:p>
        </w:tc>
      </w:tr>
    </w:tbl>
    <w:p w14:paraId="69B3C30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br w:type="page"/>
      </w:r>
    </w:p>
    <w:tbl>
      <w:tblPr>
        <w:tblStyle w:val="TableGrid"/>
        <w:tblW w:w="0" w:type="auto"/>
        <w:tblLook w:val="04A0" w:firstRow="1" w:lastRow="0" w:firstColumn="1" w:lastColumn="0" w:noHBand="0" w:noVBand="1"/>
      </w:tblPr>
      <w:tblGrid>
        <w:gridCol w:w="2393"/>
        <w:gridCol w:w="1193"/>
        <w:gridCol w:w="1462"/>
        <w:gridCol w:w="836"/>
        <w:gridCol w:w="5358"/>
        <w:gridCol w:w="2014"/>
      </w:tblGrid>
      <w:tr w:rsidR="00FC43E1" w:rsidRPr="00FC43E1" w14:paraId="1726B800" w14:textId="77777777" w:rsidTr="7F96A6AD">
        <w:tc>
          <w:tcPr>
            <w:tcW w:w="2529" w:type="dxa"/>
          </w:tcPr>
          <w:p w14:paraId="304E60F4"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lastRenderedPageBreak/>
              <w:t>Risk</w:t>
            </w:r>
          </w:p>
        </w:tc>
        <w:tc>
          <w:tcPr>
            <w:tcW w:w="1200" w:type="dxa"/>
          </w:tcPr>
          <w:p w14:paraId="49EA2FF4"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Likelihood</w:t>
            </w:r>
          </w:p>
        </w:tc>
        <w:tc>
          <w:tcPr>
            <w:tcW w:w="1518" w:type="dxa"/>
          </w:tcPr>
          <w:p w14:paraId="383E9023"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Severity</w:t>
            </w:r>
          </w:p>
        </w:tc>
        <w:tc>
          <w:tcPr>
            <w:tcW w:w="839" w:type="dxa"/>
          </w:tcPr>
          <w:p w14:paraId="532C6927"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Risk Rating</w:t>
            </w:r>
          </w:p>
        </w:tc>
        <w:tc>
          <w:tcPr>
            <w:tcW w:w="5949" w:type="dxa"/>
          </w:tcPr>
          <w:p w14:paraId="69CAE039"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Treatment</w:t>
            </w:r>
          </w:p>
        </w:tc>
        <w:tc>
          <w:tcPr>
            <w:tcW w:w="2127" w:type="dxa"/>
          </w:tcPr>
          <w:p w14:paraId="2708C97E"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Responsible Persons</w:t>
            </w:r>
          </w:p>
        </w:tc>
      </w:tr>
      <w:tr w:rsidR="00FC43E1" w:rsidRPr="00FC43E1" w14:paraId="228E4B76" w14:textId="77777777" w:rsidTr="7F96A6AD">
        <w:trPr>
          <w:trHeight w:val="2259"/>
        </w:trPr>
        <w:tc>
          <w:tcPr>
            <w:tcW w:w="2529" w:type="dxa"/>
          </w:tcPr>
          <w:p w14:paraId="436D8794"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General pitch conditions:</w:t>
            </w:r>
          </w:p>
          <w:p w14:paraId="5BF71FB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Presence of Holes </w:t>
            </w:r>
          </w:p>
          <w:p w14:paraId="32889F59"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Uneven Ground</w:t>
            </w:r>
          </w:p>
          <w:p w14:paraId="3E55FA7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Presence of Foreign Objects</w:t>
            </w:r>
          </w:p>
          <w:p w14:paraId="0375841E" w14:textId="77777777" w:rsidR="00FC43E1" w:rsidRPr="00FC43E1" w:rsidRDefault="00FC43E1" w:rsidP="00FC43E1">
            <w:pPr>
              <w:spacing w:before="0" w:line="276" w:lineRule="auto"/>
              <w:rPr>
                <w:rFonts w:ascii="Gibson" w:eastAsia="Calibri" w:hAnsi="Gibson" w:cs="Calibri"/>
                <w:color w:val="auto"/>
                <w:szCs w:val="22"/>
                <w:lang w:val="en" w:eastAsia="en-GB"/>
              </w:rPr>
            </w:pPr>
          </w:p>
        </w:tc>
        <w:tc>
          <w:tcPr>
            <w:tcW w:w="1200" w:type="dxa"/>
          </w:tcPr>
          <w:p w14:paraId="4E5A15D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7103BF20"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Minor</w:t>
            </w:r>
          </w:p>
        </w:tc>
        <w:tc>
          <w:tcPr>
            <w:tcW w:w="839" w:type="dxa"/>
          </w:tcPr>
          <w:p w14:paraId="37C8246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3</w:t>
            </w:r>
          </w:p>
        </w:tc>
        <w:tc>
          <w:tcPr>
            <w:tcW w:w="5949" w:type="dxa"/>
          </w:tcPr>
          <w:p w14:paraId="1429BEA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Referees to check pitch conditions before games. </w:t>
            </w:r>
          </w:p>
          <w:p w14:paraId="2084568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Minor Damage: </w:t>
            </w:r>
          </w:p>
          <w:p w14:paraId="0FF8398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Report to </w:t>
            </w:r>
            <w:proofErr w:type="gramStart"/>
            <w:r w:rsidRPr="00FC43E1">
              <w:rPr>
                <w:rFonts w:ascii="Gibson" w:eastAsia="Calibri" w:hAnsi="Gibson" w:cs="Calibri"/>
                <w:i/>
                <w:iCs/>
                <w:color w:val="auto"/>
                <w:szCs w:val="22"/>
                <w:lang w:val="en" w:eastAsia="en-GB"/>
              </w:rPr>
              <w:t>Club Coach</w:t>
            </w:r>
            <w:proofErr w:type="gramEnd"/>
            <w:r w:rsidRPr="00FC43E1">
              <w:rPr>
                <w:rFonts w:ascii="Gibson" w:eastAsia="Calibri" w:hAnsi="Gibson" w:cs="Calibri"/>
                <w:i/>
                <w:iCs/>
                <w:color w:val="auto"/>
                <w:szCs w:val="22"/>
                <w:lang w:val="en" w:eastAsia="en-GB"/>
              </w:rPr>
              <w:t xml:space="preserve"> Coordinator or club official to rectify for game to continue. </w:t>
            </w:r>
            <w:r w:rsidRPr="00FC43E1">
              <w:rPr>
                <w:rFonts w:ascii="Gibson" w:eastAsia="Calibri" w:hAnsi="Gibson" w:cs="Calibri"/>
                <w:i/>
                <w:iCs/>
                <w:color w:val="auto"/>
                <w:szCs w:val="22"/>
                <w:lang w:val="en" w:eastAsia="en-GB"/>
              </w:rPr>
              <w:br/>
            </w:r>
          </w:p>
          <w:p w14:paraId="40C4E57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Major Damage: </w:t>
            </w:r>
          </w:p>
          <w:p w14:paraId="5CA4AB46"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Match not to proceed - report to </w:t>
            </w:r>
            <w:proofErr w:type="gramStart"/>
            <w:r w:rsidRPr="7F96A6AD">
              <w:rPr>
                <w:rFonts w:ascii="Gibson" w:eastAsia="Calibri" w:hAnsi="Gibson" w:cs="Calibri"/>
                <w:i/>
                <w:iCs/>
                <w:color w:val="auto"/>
                <w:lang w:eastAsia="en-GB"/>
              </w:rPr>
              <w:t>Club Coach</w:t>
            </w:r>
            <w:proofErr w:type="gramEnd"/>
            <w:r w:rsidRPr="7F96A6AD">
              <w:rPr>
                <w:rFonts w:ascii="Gibson" w:eastAsia="Calibri" w:hAnsi="Gibson" w:cs="Calibri"/>
                <w:i/>
                <w:iCs/>
                <w:color w:val="auto"/>
                <w:lang w:eastAsia="en-GB"/>
              </w:rPr>
              <w:t xml:space="preserve"> Coordinator or club official to assess the situation. </w:t>
            </w:r>
          </w:p>
          <w:p w14:paraId="344B857B"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If possible, game to be relocated to another ground. </w:t>
            </w:r>
          </w:p>
          <w:p w14:paraId="504C8C7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Formal report is to be written up and referred to the </w:t>
            </w: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 xml:space="preserve">Committee. </w:t>
            </w:r>
          </w:p>
          <w:p w14:paraId="23B651D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&lt;Insert club acronym&gt; Committee to address the incident with the </w:t>
            </w:r>
            <w:r w:rsidRPr="00FC43E1">
              <w:rPr>
                <w:rFonts w:ascii="Gibson" w:eastAsia="Calibri" w:hAnsi="Gibson" w:cs="Calibri"/>
                <w:color w:val="auto"/>
                <w:szCs w:val="22"/>
                <w:lang w:val="en" w:eastAsia="en-GB"/>
              </w:rPr>
              <w:t xml:space="preserve">&lt;Insert league acronym&gt; </w:t>
            </w:r>
            <w:r w:rsidRPr="00FC43E1">
              <w:rPr>
                <w:rFonts w:ascii="Gibson" w:eastAsia="Calibri" w:hAnsi="Gibson" w:cs="Calibri"/>
                <w:i/>
                <w:iCs/>
                <w:color w:val="auto"/>
                <w:szCs w:val="22"/>
                <w:lang w:val="en" w:eastAsia="en-GB"/>
              </w:rPr>
              <w:t>for rectification.</w:t>
            </w:r>
            <w:r w:rsidRPr="00FC43E1">
              <w:rPr>
                <w:rFonts w:ascii="Gibson" w:eastAsia="Calibri" w:hAnsi="Gibson" w:cs="Calibri"/>
                <w:i/>
                <w:iCs/>
                <w:color w:val="auto"/>
                <w:szCs w:val="22"/>
                <w:lang w:val="en" w:eastAsia="en-GB"/>
              </w:rPr>
              <w:br/>
            </w:r>
          </w:p>
        </w:tc>
        <w:tc>
          <w:tcPr>
            <w:tcW w:w="2127" w:type="dxa"/>
          </w:tcPr>
          <w:p w14:paraId="246F0C1D"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Game Referee </w:t>
            </w:r>
          </w:p>
          <w:p w14:paraId="533067E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Ground Marshall</w:t>
            </w:r>
          </w:p>
          <w:p w14:paraId="03102CE5"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 xml:space="preserve">Committee </w:t>
            </w:r>
          </w:p>
          <w:p w14:paraId="1E97045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&lt;Insert league acronym&gt;</w:t>
            </w:r>
          </w:p>
        </w:tc>
      </w:tr>
      <w:tr w:rsidR="00FC43E1" w:rsidRPr="00FC43E1" w14:paraId="1A33C23B" w14:textId="77777777" w:rsidTr="7F96A6AD">
        <w:tc>
          <w:tcPr>
            <w:tcW w:w="2529" w:type="dxa"/>
          </w:tcPr>
          <w:p w14:paraId="47F1ADC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Equipment Conditions:</w:t>
            </w:r>
            <w:r w:rsidRPr="00FC43E1">
              <w:rPr>
                <w:rFonts w:ascii="Gibson" w:eastAsia="Calibri" w:hAnsi="Gibson" w:cs="Calibri"/>
                <w:i/>
                <w:iCs/>
                <w:color w:val="auto"/>
                <w:szCs w:val="22"/>
                <w:lang w:val="en" w:eastAsia="en-GB"/>
              </w:rPr>
              <w:br/>
            </w:r>
            <w:r w:rsidRPr="00FC43E1">
              <w:rPr>
                <w:rFonts w:ascii="Gibson" w:eastAsia="Calibri" w:hAnsi="Gibson" w:cs="Calibri"/>
                <w:i/>
                <w:iCs/>
                <w:color w:val="auto"/>
                <w:szCs w:val="22"/>
                <w:lang w:val="en" w:eastAsia="en-GB"/>
              </w:rPr>
              <w:br/>
              <w:t xml:space="preserve">Footwear/Shin Guards </w:t>
            </w:r>
          </w:p>
          <w:p w14:paraId="1DA4A92D"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Sharp Studs</w:t>
            </w:r>
          </w:p>
        </w:tc>
        <w:tc>
          <w:tcPr>
            <w:tcW w:w="1200" w:type="dxa"/>
          </w:tcPr>
          <w:p w14:paraId="50FADCD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Rare</w:t>
            </w:r>
          </w:p>
        </w:tc>
        <w:tc>
          <w:tcPr>
            <w:tcW w:w="1518" w:type="dxa"/>
          </w:tcPr>
          <w:p w14:paraId="42F623F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Negligible</w:t>
            </w:r>
          </w:p>
        </w:tc>
        <w:tc>
          <w:tcPr>
            <w:tcW w:w="839" w:type="dxa"/>
          </w:tcPr>
          <w:p w14:paraId="77CF16C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4</w:t>
            </w:r>
          </w:p>
        </w:tc>
        <w:tc>
          <w:tcPr>
            <w:tcW w:w="5949" w:type="dxa"/>
          </w:tcPr>
          <w:p w14:paraId="5EAA55F1"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Referees to check players footwear for sharp studs before matches.</w:t>
            </w:r>
          </w:p>
          <w:p w14:paraId="47AFE37B"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If a player is not wearing the correct soccer boots and shin guards, they will not be permitted to play or train.</w:t>
            </w:r>
          </w:p>
          <w:p w14:paraId="41B6B2D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Team Coach to remind players/parents of the correct procedure.</w:t>
            </w:r>
          </w:p>
        </w:tc>
        <w:tc>
          <w:tcPr>
            <w:tcW w:w="2127" w:type="dxa"/>
          </w:tcPr>
          <w:p w14:paraId="18F87F36"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Game Referee </w:t>
            </w:r>
          </w:p>
          <w:p w14:paraId="1034F391"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5A70B6F3"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Team Coach </w:t>
            </w:r>
          </w:p>
          <w:p w14:paraId="312767BD"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4FC380D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Player</w:t>
            </w:r>
          </w:p>
        </w:tc>
      </w:tr>
    </w:tbl>
    <w:p w14:paraId="4EAF1565"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br w:type="page"/>
      </w:r>
    </w:p>
    <w:tbl>
      <w:tblPr>
        <w:tblStyle w:val="TableGrid"/>
        <w:tblW w:w="0" w:type="auto"/>
        <w:tblLook w:val="04A0" w:firstRow="1" w:lastRow="0" w:firstColumn="1" w:lastColumn="0" w:noHBand="0" w:noVBand="1"/>
      </w:tblPr>
      <w:tblGrid>
        <w:gridCol w:w="2506"/>
        <w:gridCol w:w="1193"/>
        <w:gridCol w:w="1455"/>
        <w:gridCol w:w="836"/>
        <w:gridCol w:w="5267"/>
        <w:gridCol w:w="1999"/>
      </w:tblGrid>
      <w:tr w:rsidR="00FC43E1" w:rsidRPr="00FC43E1" w14:paraId="17C816AE" w14:textId="77777777" w:rsidTr="7F96A6AD">
        <w:tc>
          <w:tcPr>
            <w:tcW w:w="2529" w:type="dxa"/>
          </w:tcPr>
          <w:p w14:paraId="2DD493DE"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lastRenderedPageBreak/>
              <w:t>Risk</w:t>
            </w:r>
          </w:p>
        </w:tc>
        <w:tc>
          <w:tcPr>
            <w:tcW w:w="1201" w:type="dxa"/>
          </w:tcPr>
          <w:p w14:paraId="4F396CC3"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Likelihood</w:t>
            </w:r>
          </w:p>
        </w:tc>
        <w:tc>
          <w:tcPr>
            <w:tcW w:w="1518" w:type="dxa"/>
          </w:tcPr>
          <w:p w14:paraId="690E48C2"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Severity</w:t>
            </w:r>
          </w:p>
        </w:tc>
        <w:tc>
          <w:tcPr>
            <w:tcW w:w="839" w:type="dxa"/>
          </w:tcPr>
          <w:p w14:paraId="640A2519"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Risk Rating</w:t>
            </w:r>
          </w:p>
        </w:tc>
        <w:tc>
          <w:tcPr>
            <w:tcW w:w="5949" w:type="dxa"/>
          </w:tcPr>
          <w:p w14:paraId="743E1C20"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Treatment</w:t>
            </w:r>
          </w:p>
        </w:tc>
        <w:tc>
          <w:tcPr>
            <w:tcW w:w="2127" w:type="dxa"/>
          </w:tcPr>
          <w:p w14:paraId="0DC9F4FC"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Responsible Persons</w:t>
            </w:r>
          </w:p>
        </w:tc>
      </w:tr>
      <w:tr w:rsidR="00FC43E1" w:rsidRPr="00FC43E1" w14:paraId="259F96BF" w14:textId="77777777" w:rsidTr="7F96A6AD">
        <w:tc>
          <w:tcPr>
            <w:tcW w:w="2529" w:type="dxa"/>
          </w:tcPr>
          <w:p w14:paraId="721ACE5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Weather</w:t>
            </w:r>
          </w:p>
        </w:tc>
        <w:tc>
          <w:tcPr>
            <w:tcW w:w="1201" w:type="dxa"/>
          </w:tcPr>
          <w:p w14:paraId="096B34EE"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70DA470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Negligible</w:t>
            </w:r>
          </w:p>
        </w:tc>
        <w:tc>
          <w:tcPr>
            <w:tcW w:w="839" w:type="dxa"/>
          </w:tcPr>
          <w:p w14:paraId="00E3DD1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4</w:t>
            </w:r>
          </w:p>
        </w:tc>
        <w:tc>
          <w:tcPr>
            <w:tcW w:w="5949" w:type="dxa"/>
          </w:tcPr>
          <w:p w14:paraId="40A4A30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Any training sessions, games, trials, or activities sanctioned by FV/</w:t>
            </w:r>
            <w:r w:rsidRPr="00FC43E1">
              <w:rPr>
                <w:rFonts w:ascii="Gibson" w:eastAsia="Calibri" w:hAnsi="Gibson" w:cs="Calibri"/>
                <w:color w:val="auto"/>
                <w:szCs w:val="22"/>
                <w:lang w:val="en" w:eastAsia="en-GB"/>
              </w:rPr>
              <w:t>&lt;Insert league acronym&gt;</w:t>
            </w:r>
            <w:r w:rsidRPr="00FC43E1">
              <w:rPr>
                <w:rFonts w:ascii="Gibson" w:eastAsia="Calibri" w:hAnsi="Gibson" w:cs="Calibri"/>
                <w:i/>
                <w:iCs/>
                <w:color w:val="auto"/>
                <w:szCs w:val="22"/>
                <w:lang w:val="en" w:eastAsia="en-GB"/>
              </w:rPr>
              <w:t xml:space="preserve"> shall be cancelled if the official forecast temperature is 33 degrees Celsius or greater.</w:t>
            </w:r>
          </w:p>
          <w:p w14:paraId="070F12D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Any training sessions, games, trials, or activities sanctioned by FV/</w:t>
            </w:r>
            <w:r w:rsidRPr="00FC43E1">
              <w:rPr>
                <w:rFonts w:ascii="Gibson" w:eastAsia="Calibri" w:hAnsi="Gibson" w:cs="Calibri"/>
                <w:color w:val="auto"/>
                <w:szCs w:val="22"/>
                <w:lang w:val="en" w:eastAsia="en-GB"/>
              </w:rPr>
              <w:t>&lt;Insert league acronym&gt;</w:t>
            </w:r>
            <w:r w:rsidRPr="00FC43E1">
              <w:rPr>
                <w:rFonts w:ascii="Gibson" w:eastAsia="Calibri" w:hAnsi="Gibson" w:cs="Calibri"/>
                <w:i/>
                <w:iCs/>
                <w:color w:val="auto"/>
                <w:szCs w:val="22"/>
                <w:lang w:val="en" w:eastAsia="en-GB"/>
              </w:rPr>
              <w:t xml:space="preserve"> will not continue or be played whilst there is hail falling onto the ground or there are thunder and lightning storms in the immediate vicinity.</w:t>
            </w:r>
          </w:p>
          <w:p w14:paraId="6851C7F8"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If the forecast for the game day is </w:t>
            </w:r>
            <w:proofErr w:type="gramStart"/>
            <w:r w:rsidRPr="7F96A6AD">
              <w:rPr>
                <w:rFonts w:ascii="Gibson" w:eastAsia="Calibri" w:hAnsi="Gibson" w:cs="Calibri"/>
                <w:i/>
                <w:iCs/>
                <w:color w:val="auto"/>
                <w:lang w:eastAsia="en-GB"/>
              </w:rPr>
              <w:t>extreme</w:t>
            </w:r>
            <w:proofErr w:type="gramEnd"/>
            <w:r w:rsidRPr="7F96A6AD">
              <w:rPr>
                <w:rFonts w:ascii="Gibson" w:eastAsia="Calibri" w:hAnsi="Gibson" w:cs="Calibri"/>
                <w:i/>
                <w:iCs/>
                <w:color w:val="auto"/>
                <w:lang w:eastAsia="en-GB"/>
              </w:rPr>
              <w:t xml:space="preserve"> </w:t>
            </w:r>
            <w:proofErr w:type="gramStart"/>
            <w:r w:rsidRPr="7F96A6AD">
              <w:rPr>
                <w:rFonts w:ascii="Gibson" w:eastAsia="Calibri" w:hAnsi="Gibson" w:cs="Calibri"/>
                <w:i/>
                <w:iCs/>
                <w:color w:val="auto"/>
                <w:lang w:eastAsia="en-GB"/>
              </w:rPr>
              <w:t>wet weather</w:t>
            </w:r>
            <w:proofErr w:type="gramEnd"/>
            <w:r w:rsidRPr="7F96A6AD">
              <w:rPr>
                <w:rFonts w:ascii="Gibson" w:eastAsia="Calibri" w:hAnsi="Gibson" w:cs="Calibri"/>
                <w:i/>
                <w:iCs/>
                <w:color w:val="auto"/>
                <w:lang w:eastAsia="en-GB"/>
              </w:rPr>
              <w:t xml:space="preserve"> the Club Coach Coordinator or Club Official will contact the relevant authority the day before. With approval the game can be postponed, rescheduled, cancelled, and/or will not be replayed.</w:t>
            </w:r>
          </w:p>
          <w:p w14:paraId="24717273"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The </w:t>
            </w:r>
            <w:proofErr w:type="gramStart"/>
            <w:r w:rsidRPr="00FC43E1">
              <w:rPr>
                <w:rFonts w:ascii="Gibson" w:eastAsia="Calibri" w:hAnsi="Gibson" w:cs="Calibri"/>
                <w:i/>
                <w:iCs/>
                <w:color w:val="auto"/>
                <w:szCs w:val="22"/>
                <w:lang w:val="en" w:eastAsia="en-GB"/>
              </w:rPr>
              <w:t>visiting coach</w:t>
            </w:r>
            <w:proofErr w:type="gramEnd"/>
            <w:r w:rsidRPr="00FC43E1">
              <w:rPr>
                <w:rFonts w:ascii="Gibson" w:eastAsia="Calibri" w:hAnsi="Gibson" w:cs="Calibri"/>
                <w:i/>
                <w:iCs/>
                <w:color w:val="auto"/>
                <w:szCs w:val="22"/>
                <w:lang w:val="en" w:eastAsia="en-GB"/>
              </w:rPr>
              <w:t xml:space="preserve"> must be contacted immediately and </w:t>
            </w:r>
            <w:proofErr w:type="gramStart"/>
            <w:r w:rsidRPr="00FC43E1">
              <w:rPr>
                <w:rFonts w:ascii="Gibson" w:eastAsia="Calibri" w:hAnsi="Gibson" w:cs="Calibri"/>
                <w:i/>
                <w:iCs/>
                <w:color w:val="auto"/>
                <w:szCs w:val="22"/>
                <w:lang w:val="en" w:eastAsia="en-GB"/>
              </w:rPr>
              <w:t>advise</w:t>
            </w:r>
            <w:proofErr w:type="gramEnd"/>
            <w:r w:rsidRPr="00FC43E1">
              <w:rPr>
                <w:rFonts w:ascii="Gibson" w:eastAsia="Calibri" w:hAnsi="Gibson" w:cs="Calibri"/>
                <w:i/>
                <w:iCs/>
                <w:color w:val="auto"/>
                <w:szCs w:val="22"/>
                <w:lang w:val="en" w:eastAsia="en-GB"/>
              </w:rPr>
              <w:t xml:space="preserve"> of the cancellation.</w:t>
            </w:r>
            <w:r w:rsidRPr="00FC43E1">
              <w:rPr>
                <w:rFonts w:ascii="Gibson" w:eastAsia="Calibri" w:hAnsi="Gibson" w:cs="Calibri"/>
                <w:i/>
                <w:iCs/>
                <w:color w:val="auto"/>
                <w:szCs w:val="22"/>
                <w:lang w:val="en" w:eastAsia="en-GB"/>
              </w:rPr>
              <w:br/>
            </w:r>
          </w:p>
        </w:tc>
        <w:tc>
          <w:tcPr>
            <w:tcW w:w="2127" w:type="dxa"/>
          </w:tcPr>
          <w:p w14:paraId="2F407B3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Club Coach Coordinator </w:t>
            </w:r>
          </w:p>
          <w:p w14:paraId="57C309B3"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Game Referee</w:t>
            </w:r>
          </w:p>
          <w:p w14:paraId="7057FE60"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&lt;Insert league acronym&gt;</w:t>
            </w:r>
          </w:p>
          <w:p w14:paraId="7AC6ADB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Team Coach </w:t>
            </w:r>
          </w:p>
          <w:p w14:paraId="33036DF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&lt;Insert club acronym&gt;</w:t>
            </w:r>
            <w:r w:rsidRPr="00FC43E1">
              <w:rPr>
                <w:rFonts w:ascii="Gibson" w:eastAsia="Calibri" w:hAnsi="Gibson" w:cs="Calibri"/>
                <w:i/>
                <w:iCs/>
                <w:color w:val="auto"/>
                <w:szCs w:val="22"/>
                <w:lang w:val="en" w:eastAsia="en-GB"/>
              </w:rPr>
              <w:t xml:space="preserve"> Committee</w:t>
            </w:r>
          </w:p>
        </w:tc>
      </w:tr>
      <w:tr w:rsidR="00FC43E1" w:rsidRPr="00FC43E1" w14:paraId="726A2DE5" w14:textId="77777777" w:rsidTr="7F96A6AD">
        <w:tc>
          <w:tcPr>
            <w:tcW w:w="2529" w:type="dxa"/>
          </w:tcPr>
          <w:p w14:paraId="7666DF5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Exhaustion/Dehydration</w:t>
            </w:r>
          </w:p>
        </w:tc>
        <w:tc>
          <w:tcPr>
            <w:tcW w:w="1201" w:type="dxa"/>
          </w:tcPr>
          <w:p w14:paraId="639246F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7DBA885D"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Negligible</w:t>
            </w:r>
          </w:p>
        </w:tc>
        <w:tc>
          <w:tcPr>
            <w:tcW w:w="839" w:type="dxa"/>
          </w:tcPr>
          <w:p w14:paraId="780E4EE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4</w:t>
            </w:r>
          </w:p>
        </w:tc>
        <w:tc>
          <w:tcPr>
            <w:tcW w:w="5949" w:type="dxa"/>
          </w:tcPr>
          <w:p w14:paraId="57F68661"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Players are required to supply their own </w:t>
            </w:r>
            <w:proofErr w:type="gramStart"/>
            <w:r w:rsidRPr="7F96A6AD">
              <w:rPr>
                <w:rFonts w:ascii="Gibson" w:eastAsia="Calibri" w:hAnsi="Gibson" w:cs="Calibri"/>
                <w:i/>
                <w:iCs/>
                <w:color w:val="auto"/>
                <w:lang w:eastAsia="en-GB"/>
              </w:rPr>
              <w:t>drink;</w:t>
            </w:r>
            <w:proofErr w:type="gramEnd"/>
            <w:r w:rsidRPr="7F96A6AD">
              <w:rPr>
                <w:rFonts w:ascii="Gibson" w:eastAsia="Calibri" w:hAnsi="Gibson" w:cs="Calibri"/>
                <w:i/>
                <w:iCs/>
                <w:color w:val="auto"/>
                <w:lang w:eastAsia="en-GB"/>
              </w:rPr>
              <w:t xml:space="preserve"> or buy them on the day. </w:t>
            </w:r>
          </w:p>
          <w:p w14:paraId="278E1E9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Team Coach to ensure that adequate hydration breaks at training (frequency will depend on the conditions).</w:t>
            </w:r>
            <w:r w:rsidRPr="00FC43E1">
              <w:rPr>
                <w:rFonts w:ascii="Gibson" w:eastAsia="Calibri" w:hAnsi="Gibson" w:cs="Calibri"/>
                <w:i/>
                <w:iCs/>
                <w:color w:val="auto"/>
                <w:szCs w:val="22"/>
                <w:lang w:val="en" w:eastAsia="en-GB"/>
              </w:rPr>
              <w:br/>
            </w:r>
          </w:p>
        </w:tc>
        <w:tc>
          <w:tcPr>
            <w:tcW w:w="2127" w:type="dxa"/>
          </w:tcPr>
          <w:p w14:paraId="123766A9"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Player Team Coach</w:t>
            </w:r>
          </w:p>
        </w:tc>
      </w:tr>
      <w:tr w:rsidR="00FC43E1" w:rsidRPr="00FC43E1" w14:paraId="2D810D60" w14:textId="77777777" w:rsidTr="7F96A6AD">
        <w:tc>
          <w:tcPr>
            <w:tcW w:w="2529" w:type="dxa"/>
          </w:tcPr>
          <w:p w14:paraId="6E6F957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Physical injuries from regular play</w:t>
            </w:r>
          </w:p>
        </w:tc>
        <w:tc>
          <w:tcPr>
            <w:tcW w:w="1201" w:type="dxa"/>
          </w:tcPr>
          <w:p w14:paraId="49C6BA7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67EB7FC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Minor</w:t>
            </w:r>
          </w:p>
        </w:tc>
        <w:tc>
          <w:tcPr>
            <w:tcW w:w="839" w:type="dxa"/>
          </w:tcPr>
          <w:p w14:paraId="5090EED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3</w:t>
            </w:r>
          </w:p>
        </w:tc>
        <w:tc>
          <w:tcPr>
            <w:tcW w:w="5949" w:type="dxa"/>
          </w:tcPr>
          <w:p w14:paraId="6328C018"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Players should warm up and cool down properly before and after </w:t>
            </w:r>
            <w:proofErr w:type="gramStart"/>
            <w:r w:rsidRPr="7F96A6AD">
              <w:rPr>
                <w:rFonts w:ascii="Gibson" w:eastAsia="Calibri" w:hAnsi="Gibson" w:cs="Calibri"/>
                <w:i/>
                <w:iCs/>
                <w:color w:val="auto"/>
                <w:lang w:eastAsia="en-GB"/>
              </w:rPr>
              <w:t>match</w:t>
            </w:r>
            <w:proofErr w:type="gramEnd"/>
            <w:r w:rsidRPr="7F96A6AD">
              <w:rPr>
                <w:rFonts w:ascii="Gibson" w:eastAsia="Calibri" w:hAnsi="Gibson" w:cs="Calibri"/>
                <w:i/>
                <w:iCs/>
                <w:color w:val="auto"/>
                <w:lang w:eastAsia="en-GB"/>
              </w:rPr>
              <w:t xml:space="preserve">. </w:t>
            </w:r>
          </w:p>
          <w:p w14:paraId="2D5E45D1"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Each Team Coach has access to an adequately stocked first aid kit.</w:t>
            </w:r>
          </w:p>
          <w:p w14:paraId="14A92863"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lastRenderedPageBreak/>
              <w:t xml:space="preserve">Players with injuries or medical complaints should let these be known to their Team Coach. </w:t>
            </w:r>
          </w:p>
          <w:p w14:paraId="387F200D"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Team Coach will not allow any player to play or train with a serious injury</w:t>
            </w:r>
          </w:p>
          <w:p w14:paraId="7FFD7480" w14:textId="77777777" w:rsidR="00FC43E1" w:rsidRPr="00FC43E1" w:rsidRDefault="00FC43E1" w:rsidP="00FC43E1">
            <w:pPr>
              <w:spacing w:before="0" w:line="276" w:lineRule="auto"/>
              <w:rPr>
                <w:rFonts w:ascii="Gibson" w:eastAsia="Calibri" w:hAnsi="Gibson" w:cs="Calibri"/>
                <w:color w:val="auto"/>
                <w:szCs w:val="22"/>
                <w:lang w:val="en" w:eastAsia="en-GB"/>
              </w:rPr>
            </w:pPr>
          </w:p>
        </w:tc>
        <w:tc>
          <w:tcPr>
            <w:tcW w:w="2127" w:type="dxa"/>
          </w:tcPr>
          <w:p w14:paraId="396B544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lastRenderedPageBreak/>
              <w:t xml:space="preserve">Team Coach </w:t>
            </w:r>
          </w:p>
          <w:p w14:paraId="658CF25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Team Manager </w:t>
            </w:r>
          </w:p>
          <w:p w14:paraId="6B3A0FE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lastRenderedPageBreak/>
              <w:t xml:space="preserve">&lt;Insert club acronym&gt; </w:t>
            </w:r>
            <w:r w:rsidRPr="00FC43E1">
              <w:rPr>
                <w:rFonts w:ascii="Gibson" w:eastAsia="Calibri" w:hAnsi="Gibson" w:cs="Calibri"/>
                <w:i/>
                <w:iCs/>
                <w:color w:val="auto"/>
                <w:szCs w:val="22"/>
                <w:lang w:val="en" w:eastAsia="en-GB"/>
              </w:rPr>
              <w:t>Committee</w:t>
            </w:r>
          </w:p>
        </w:tc>
      </w:tr>
      <w:tr w:rsidR="00FC43E1" w:rsidRPr="00FC43E1" w14:paraId="42541FF3" w14:textId="77777777" w:rsidTr="7F96A6AD">
        <w:tc>
          <w:tcPr>
            <w:tcW w:w="2529" w:type="dxa"/>
          </w:tcPr>
          <w:p w14:paraId="4AEAEA79"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lastRenderedPageBreak/>
              <w:t>Risk</w:t>
            </w:r>
          </w:p>
        </w:tc>
        <w:tc>
          <w:tcPr>
            <w:tcW w:w="1201" w:type="dxa"/>
          </w:tcPr>
          <w:p w14:paraId="3132128D"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t>Likelihood</w:t>
            </w:r>
          </w:p>
        </w:tc>
        <w:tc>
          <w:tcPr>
            <w:tcW w:w="1518" w:type="dxa"/>
          </w:tcPr>
          <w:p w14:paraId="68FE88F5"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t>Severity</w:t>
            </w:r>
          </w:p>
        </w:tc>
        <w:tc>
          <w:tcPr>
            <w:tcW w:w="839" w:type="dxa"/>
          </w:tcPr>
          <w:p w14:paraId="07D901C3"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t>Risk Rating</w:t>
            </w:r>
          </w:p>
        </w:tc>
        <w:tc>
          <w:tcPr>
            <w:tcW w:w="5949" w:type="dxa"/>
          </w:tcPr>
          <w:p w14:paraId="2B2558C1"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t>Treatment</w:t>
            </w:r>
          </w:p>
        </w:tc>
        <w:tc>
          <w:tcPr>
            <w:tcW w:w="2127" w:type="dxa"/>
          </w:tcPr>
          <w:p w14:paraId="52CA9F75" w14:textId="77777777" w:rsidR="00FC43E1" w:rsidRPr="00FC43E1" w:rsidRDefault="00FC43E1" w:rsidP="00FC43E1">
            <w:pPr>
              <w:spacing w:before="0" w:line="276" w:lineRule="auto"/>
              <w:rPr>
                <w:rFonts w:ascii="Gibson" w:eastAsia="Calibri" w:hAnsi="Gibson" w:cs="Calibri"/>
                <w:b/>
                <w:bCs/>
                <w:color w:val="auto"/>
                <w:szCs w:val="22"/>
                <w:lang w:val="en" w:eastAsia="en-GB"/>
              </w:rPr>
            </w:pPr>
            <w:r w:rsidRPr="00FC43E1">
              <w:rPr>
                <w:rFonts w:ascii="Gibson" w:eastAsia="Calibri" w:hAnsi="Gibson" w:cs="Calibri"/>
                <w:b/>
                <w:bCs/>
                <w:i/>
                <w:iCs/>
                <w:color w:val="auto"/>
                <w:szCs w:val="22"/>
                <w:lang w:val="en" w:eastAsia="en-GB"/>
              </w:rPr>
              <w:t>Responsible Persons</w:t>
            </w:r>
          </w:p>
        </w:tc>
      </w:tr>
      <w:tr w:rsidR="00FC43E1" w:rsidRPr="00FC43E1" w14:paraId="47B89B59" w14:textId="77777777" w:rsidTr="7F96A6AD">
        <w:tc>
          <w:tcPr>
            <w:tcW w:w="2529" w:type="dxa"/>
          </w:tcPr>
          <w:p w14:paraId="305A7BF4"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Misconduct under any applicable Code of Conduct</w:t>
            </w:r>
          </w:p>
        </w:tc>
        <w:tc>
          <w:tcPr>
            <w:tcW w:w="1201" w:type="dxa"/>
          </w:tcPr>
          <w:p w14:paraId="1A520ED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591027B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Moderate</w:t>
            </w:r>
          </w:p>
        </w:tc>
        <w:tc>
          <w:tcPr>
            <w:tcW w:w="839" w:type="dxa"/>
          </w:tcPr>
          <w:p w14:paraId="5BD0A0F9"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2</w:t>
            </w:r>
          </w:p>
        </w:tc>
        <w:tc>
          <w:tcPr>
            <w:tcW w:w="5949" w:type="dxa"/>
          </w:tcPr>
          <w:p w14:paraId="6DBC5635"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In the event of our misconduct: </w:t>
            </w:r>
          </w:p>
          <w:p w14:paraId="6D4422B7"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color w:val="auto"/>
                <w:lang w:eastAsia="en-GB"/>
              </w:rPr>
              <w:t xml:space="preserve">&lt;Insert club acronym&gt; </w:t>
            </w:r>
            <w:r w:rsidRPr="7F96A6AD">
              <w:rPr>
                <w:rFonts w:ascii="Gibson" w:eastAsia="Calibri" w:hAnsi="Gibson" w:cs="Calibri"/>
                <w:i/>
                <w:iCs/>
                <w:color w:val="auto"/>
                <w:lang w:eastAsia="en-GB"/>
              </w:rPr>
              <w:t xml:space="preserve">Committee Member at ground/ Game Ground Marshall to speak to the person and request they cease their </w:t>
            </w:r>
            <w:proofErr w:type="spellStart"/>
            <w:r w:rsidRPr="7F96A6AD">
              <w:rPr>
                <w:rFonts w:ascii="Gibson" w:eastAsia="Calibri" w:hAnsi="Gibson" w:cs="Calibri"/>
                <w:i/>
                <w:iCs/>
                <w:color w:val="auto"/>
                <w:lang w:eastAsia="en-GB"/>
              </w:rPr>
              <w:t>behaviour</w:t>
            </w:r>
            <w:proofErr w:type="spellEnd"/>
            <w:r w:rsidRPr="7F96A6AD">
              <w:rPr>
                <w:rFonts w:ascii="Gibson" w:eastAsia="Calibri" w:hAnsi="Gibson" w:cs="Calibri"/>
                <w:i/>
                <w:iCs/>
                <w:color w:val="auto"/>
                <w:lang w:eastAsia="en-GB"/>
              </w:rPr>
              <w:t xml:space="preserve"> or leave the ground.</w:t>
            </w:r>
          </w:p>
          <w:p w14:paraId="69F4C33C"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If </w:t>
            </w:r>
            <w:proofErr w:type="gramStart"/>
            <w:r w:rsidRPr="7F96A6AD">
              <w:rPr>
                <w:rFonts w:ascii="Gibson" w:eastAsia="Calibri" w:hAnsi="Gibson" w:cs="Calibri"/>
                <w:i/>
                <w:iCs/>
                <w:color w:val="auto"/>
                <w:lang w:eastAsia="en-GB"/>
              </w:rPr>
              <w:t>person</w:t>
            </w:r>
            <w:proofErr w:type="gramEnd"/>
            <w:r w:rsidRPr="7F96A6AD">
              <w:rPr>
                <w:rFonts w:ascii="Gibson" w:eastAsia="Calibri" w:hAnsi="Gibson" w:cs="Calibri"/>
                <w:i/>
                <w:iCs/>
                <w:color w:val="auto"/>
                <w:lang w:eastAsia="en-GB"/>
              </w:rPr>
              <w:t xml:space="preserve"> does not cease </w:t>
            </w:r>
            <w:proofErr w:type="spellStart"/>
            <w:proofErr w:type="gramStart"/>
            <w:r w:rsidRPr="7F96A6AD">
              <w:rPr>
                <w:rFonts w:ascii="Gibson" w:eastAsia="Calibri" w:hAnsi="Gibson" w:cs="Calibri"/>
                <w:i/>
                <w:iCs/>
                <w:color w:val="auto"/>
                <w:lang w:eastAsia="en-GB"/>
              </w:rPr>
              <w:t>behaviour</w:t>
            </w:r>
            <w:proofErr w:type="spellEnd"/>
            <w:proofErr w:type="gramEnd"/>
            <w:r w:rsidRPr="7F96A6AD">
              <w:rPr>
                <w:rFonts w:ascii="Gibson" w:eastAsia="Calibri" w:hAnsi="Gibson" w:cs="Calibri"/>
                <w:i/>
                <w:iCs/>
                <w:color w:val="auto"/>
                <w:lang w:eastAsia="en-GB"/>
              </w:rPr>
              <w:t xml:space="preserve">, depending on severity, call </w:t>
            </w:r>
            <w:proofErr w:type="gramStart"/>
            <w:r w:rsidRPr="7F96A6AD">
              <w:rPr>
                <w:rFonts w:ascii="Gibson" w:eastAsia="Calibri" w:hAnsi="Gibson" w:cs="Calibri"/>
                <w:i/>
                <w:iCs/>
                <w:color w:val="auto"/>
                <w:lang w:eastAsia="en-GB"/>
              </w:rPr>
              <w:t>police</w:t>
            </w:r>
            <w:proofErr w:type="gramEnd"/>
            <w:r w:rsidRPr="7F96A6AD">
              <w:rPr>
                <w:rFonts w:ascii="Gibson" w:eastAsia="Calibri" w:hAnsi="Gibson" w:cs="Calibri"/>
                <w:i/>
                <w:iCs/>
                <w:color w:val="auto"/>
                <w:lang w:eastAsia="en-GB"/>
              </w:rPr>
              <w:t>.</w:t>
            </w:r>
          </w:p>
          <w:p w14:paraId="6DF2BF44"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Formal report is to be written up and referred to the </w:t>
            </w: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w:t>
            </w:r>
          </w:p>
          <w:p w14:paraId="14A0982E"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6FFAD594"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In the event of visiting clubs off field misconduct: </w:t>
            </w:r>
          </w:p>
          <w:p w14:paraId="04E089CD"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 Member to speak with opposing team’s official with the expectation the person will be spoken with.</w:t>
            </w:r>
          </w:p>
          <w:p w14:paraId="35133AD7" w14:textId="77777777" w:rsidR="00FC43E1" w:rsidRPr="00FC43E1" w:rsidRDefault="00FC43E1" w:rsidP="00FC43E1">
            <w:pPr>
              <w:spacing w:before="0" w:line="276" w:lineRule="auto"/>
              <w:rPr>
                <w:rFonts w:ascii="Gibson" w:eastAsia="Calibri" w:hAnsi="Gibson" w:cs="Calibri"/>
                <w:color w:val="auto"/>
                <w:szCs w:val="22"/>
                <w:lang w:val="en" w:eastAsia="en-GB"/>
              </w:rPr>
            </w:pPr>
            <w:proofErr w:type="gramStart"/>
            <w:r w:rsidRPr="00FC43E1">
              <w:rPr>
                <w:rFonts w:ascii="Gibson" w:eastAsia="Calibri" w:hAnsi="Gibson" w:cs="Calibri"/>
                <w:i/>
                <w:iCs/>
                <w:color w:val="auto"/>
                <w:szCs w:val="22"/>
                <w:lang w:val="en" w:eastAsia="en-GB"/>
              </w:rPr>
              <w:t>Letter</w:t>
            </w:r>
            <w:proofErr w:type="gramEnd"/>
            <w:r w:rsidRPr="00FC43E1">
              <w:rPr>
                <w:rFonts w:ascii="Gibson" w:eastAsia="Calibri" w:hAnsi="Gibson" w:cs="Calibri"/>
                <w:i/>
                <w:iCs/>
                <w:color w:val="auto"/>
                <w:szCs w:val="22"/>
                <w:lang w:val="en" w:eastAsia="en-GB"/>
              </w:rPr>
              <w:t xml:space="preserve"> will be written to </w:t>
            </w:r>
            <w:proofErr w:type="gramStart"/>
            <w:r w:rsidRPr="00FC43E1">
              <w:rPr>
                <w:rFonts w:ascii="Gibson" w:eastAsia="Calibri" w:hAnsi="Gibson" w:cs="Calibri"/>
                <w:i/>
                <w:iCs/>
                <w:color w:val="auto"/>
                <w:szCs w:val="22"/>
                <w:lang w:val="en" w:eastAsia="en-GB"/>
              </w:rPr>
              <w:t>visiting</w:t>
            </w:r>
            <w:proofErr w:type="gramEnd"/>
            <w:r w:rsidRPr="00FC43E1">
              <w:rPr>
                <w:rFonts w:ascii="Gibson" w:eastAsia="Calibri" w:hAnsi="Gibson" w:cs="Calibri"/>
                <w:i/>
                <w:iCs/>
                <w:color w:val="auto"/>
                <w:szCs w:val="22"/>
                <w:lang w:val="en" w:eastAsia="en-GB"/>
              </w:rPr>
              <w:t xml:space="preserve"> club advising of </w:t>
            </w:r>
            <w:proofErr w:type="gramStart"/>
            <w:r w:rsidRPr="00FC43E1">
              <w:rPr>
                <w:rFonts w:ascii="Gibson" w:eastAsia="Calibri" w:hAnsi="Gibson" w:cs="Calibri"/>
                <w:i/>
                <w:iCs/>
                <w:color w:val="auto"/>
                <w:szCs w:val="22"/>
                <w:lang w:val="en" w:eastAsia="en-GB"/>
              </w:rPr>
              <w:t>incident</w:t>
            </w:r>
            <w:proofErr w:type="gramEnd"/>
            <w:r w:rsidRPr="00FC43E1">
              <w:rPr>
                <w:rFonts w:ascii="Gibson" w:eastAsia="Calibri" w:hAnsi="Gibson" w:cs="Calibri"/>
                <w:i/>
                <w:iCs/>
                <w:color w:val="auto"/>
                <w:szCs w:val="22"/>
                <w:lang w:val="en" w:eastAsia="en-GB"/>
              </w:rPr>
              <w:t>.</w:t>
            </w:r>
          </w:p>
          <w:p w14:paraId="3DC51AE1"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4DA4FC3C"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In the event of our </w:t>
            </w:r>
            <w:proofErr w:type="gramStart"/>
            <w:r w:rsidRPr="7F96A6AD">
              <w:rPr>
                <w:rFonts w:ascii="Gibson" w:eastAsia="Calibri" w:hAnsi="Gibson" w:cs="Calibri"/>
                <w:i/>
                <w:iCs/>
                <w:color w:val="auto"/>
                <w:lang w:eastAsia="en-GB"/>
              </w:rPr>
              <w:t>players</w:t>
            </w:r>
            <w:proofErr w:type="gramEnd"/>
            <w:r w:rsidRPr="7F96A6AD">
              <w:rPr>
                <w:rFonts w:ascii="Gibson" w:eastAsia="Calibri" w:hAnsi="Gibson" w:cs="Calibri"/>
                <w:i/>
                <w:iCs/>
                <w:color w:val="auto"/>
                <w:lang w:eastAsia="en-GB"/>
              </w:rPr>
              <w:t xml:space="preserve"> misconduct: </w:t>
            </w:r>
          </w:p>
          <w:p w14:paraId="4D6D631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Club Official to notify the Team Coach that the player needs to be removed from the ground.</w:t>
            </w:r>
          </w:p>
          <w:p w14:paraId="788016CA"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If misconduct indicates imminent escalation player to be removed immediately.</w:t>
            </w:r>
          </w:p>
          <w:p w14:paraId="64F7399E"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lastRenderedPageBreak/>
              <w:t xml:space="preserve">Formal report is to be written up and referred to the </w:t>
            </w: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w:t>
            </w:r>
          </w:p>
          <w:p w14:paraId="7B6A5483"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393917EE"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In the event of visiting </w:t>
            </w:r>
            <w:proofErr w:type="gramStart"/>
            <w:r w:rsidRPr="7F96A6AD">
              <w:rPr>
                <w:rFonts w:ascii="Gibson" w:eastAsia="Calibri" w:hAnsi="Gibson" w:cs="Calibri"/>
                <w:i/>
                <w:iCs/>
                <w:color w:val="auto"/>
                <w:lang w:eastAsia="en-GB"/>
              </w:rPr>
              <w:t>club’s</w:t>
            </w:r>
            <w:proofErr w:type="gramEnd"/>
            <w:r w:rsidRPr="7F96A6AD">
              <w:rPr>
                <w:rFonts w:ascii="Gibson" w:eastAsia="Calibri" w:hAnsi="Gibson" w:cs="Calibri"/>
                <w:i/>
                <w:iCs/>
                <w:color w:val="auto"/>
                <w:lang w:eastAsia="en-GB"/>
              </w:rPr>
              <w:t xml:space="preserve"> player misconduct:</w:t>
            </w:r>
          </w:p>
          <w:p w14:paraId="5E57E67E"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Club Official to speak with opposing team’s team manager with the expectation the player will be spoken with.</w:t>
            </w:r>
            <w:r w:rsidRPr="00FC43E1">
              <w:rPr>
                <w:rFonts w:ascii="Gibson" w:eastAsia="Calibri" w:hAnsi="Gibson" w:cs="Calibri"/>
                <w:i/>
                <w:iCs/>
                <w:color w:val="auto"/>
                <w:szCs w:val="22"/>
                <w:lang w:val="en" w:eastAsia="en-GB"/>
              </w:rPr>
              <w:br/>
            </w:r>
            <w:r w:rsidRPr="00FC43E1">
              <w:rPr>
                <w:rFonts w:ascii="Gibson" w:eastAsia="Calibri" w:hAnsi="Gibson" w:cs="Calibri"/>
                <w:i/>
                <w:iCs/>
                <w:color w:val="auto"/>
                <w:szCs w:val="22"/>
                <w:lang w:val="en" w:eastAsia="en-GB"/>
              </w:rPr>
              <w:br/>
            </w:r>
          </w:p>
        </w:tc>
        <w:tc>
          <w:tcPr>
            <w:tcW w:w="2127" w:type="dxa"/>
          </w:tcPr>
          <w:p w14:paraId="6D32523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lastRenderedPageBreak/>
              <w:t xml:space="preserve">Team Coach </w:t>
            </w:r>
          </w:p>
          <w:p w14:paraId="3E896ED6"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396DD3A5"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Ground Marshall </w:t>
            </w:r>
          </w:p>
          <w:p w14:paraId="455D3ADB"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24A7BC33"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w:t>
            </w:r>
          </w:p>
          <w:p w14:paraId="51EBC5CC" w14:textId="77777777" w:rsidR="00FC43E1" w:rsidRPr="00FC43E1" w:rsidRDefault="00FC43E1" w:rsidP="00FC43E1">
            <w:pPr>
              <w:spacing w:before="0" w:line="276" w:lineRule="auto"/>
              <w:rPr>
                <w:rFonts w:ascii="Gibson" w:eastAsia="Calibri" w:hAnsi="Gibson" w:cs="Calibri"/>
                <w:color w:val="auto"/>
                <w:szCs w:val="22"/>
                <w:lang w:val="en" w:eastAsia="en-GB"/>
              </w:rPr>
            </w:pPr>
          </w:p>
          <w:p w14:paraId="5D0FF1B5"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Player</w:t>
            </w:r>
          </w:p>
        </w:tc>
      </w:tr>
      <w:tr w:rsidR="00FC43E1" w:rsidRPr="00FC43E1" w14:paraId="09951B73" w14:textId="77777777" w:rsidTr="7F96A6AD">
        <w:tc>
          <w:tcPr>
            <w:tcW w:w="2529" w:type="dxa"/>
          </w:tcPr>
          <w:p w14:paraId="102C8312" w14:textId="19B09204" w:rsidR="00FC43E1" w:rsidRPr="00FC43E1" w:rsidRDefault="00FC43E1" w:rsidP="00FC43E1">
            <w:pPr>
              <w:spacing w:before="0" w:line="276" w:lineRule="auto"/>
              <w:rPr>
                <w:rFonts w:ascii="Gibson" w:eastAsia="Calibri" w:hAnsi="Gibson" w:cs="Calibri"/>
                <w:b/>
                <w:bCs/>
                <w:iCs/>
                <w:color w:val="auto"/>
                <w:szCs w:val="22"/>
                <w:lang w:val="en" w:eastAsia="en-GB"/>
              </w:rPr>
            </w:pPr>
            <w:r>
              <w:rPr>
                <w:rFonts w:ascii="Gibson" w:eastAsia="Calibri" w:hAnsi="Gibson" w:cs="Calibri"/>
                <w:b/>
                <w:bCs/>
                <w:i/>
                <w:iCs/>
                <w:color w:val="auto"/>
                <w:szCs w:val="22"/>
                <w:lang w:val="en" w:eastAsia="en-GB"/>
              </w:rPr>
              <w:t>Risk</w:t>
            </w:r>
          </w:p>
        </w:tc>
        <w:tc>
          <w:tcPr>
            <w:tcW w:w="1201" w:type="dxa"/>
          </w:tcPr>
          <w:p w14:paraId="16AD05EF"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Likelihood</w:t>
            </w:r>
          </w:p>
        </w:tc>
        <w:tc>
          <w:tcPr>
            <w:tcW w:w="1518" w:type="dxa"/>
          </w:tcPr>
          <w:p w14:paraId="06C964BD"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Severity</w:t>
            </w:r>
          </w:p>
        </w:tc>
        <w:tc>
          <w:tcPr>
            <w:tcW w:w="839" w:type="dxa"/>
          </w:tcPr>
          <w:p w14:paraId="772A6200"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Risk Rating</w:t>
            </w:r>
          </w:p>
        </w:tc>
        <w:tc>
          <w:tcPr>
            <w:tcW w:w="5949" w:type="dxa"/>
          </w:tcPr>
          <w:p w14:paraId="2FFE94CF"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Treatment</w:t>
            </w:r>
          </w:p>
        </w:tc>
        <w:tc>
          <w:tcPr>
            <w:tcW w:w="2127" w:type="dxa"/>
          </w:tcPr>
          <w:p w14:paraId="549F97F3" w14:textId="77777777" w:rsidR="00FC43E1" w:rsidRPr="00FC43E1" w:rsidRDefault="00FC43E1" w:rsidP="00FC43E1">
            <w:pPr>
              <w:spacing w:before="0" w:line="276" w:lineRule="auto"/>
              <w:rPr>
                <w:rFonts w:ascii="Gibson" w:eastAsia="Calibri" w:hAnsi="Gibson" w:cs="Calibri"/>
                <w:b/>
                <w:bCs/>
                <w:iCs/>
                <w:color w:val="auto"/>
                <w:szCs w:val="22"/>
                <w:lang w:val="en" w:eastAsia="en-GB"/>
              </w:rPr>
            </w:pPr>
            <w:r w:rsidRPr="00FC43E1">
              <w:rPr>
                <w:rFonts w:ascii="Gibson" w:eastAsia="Calibri" w:hAnsi="Gibson" w:cs="Calibri"/>
                <w:b/>
                <w:bCs/>
                <w:i/>
                <w:iCs/>
                <w:color w:val="auto"/>
                <w:szCs w:val="22"/>
                <w:lang w:val="en" w:eastAsia="en-GB"/>
              </w:rPr>
              <w:t>Responsible Persons</w:t>
            </w:r>
          </w:p>
        </w:tc>
      </w:tr>
      <w:tr w:rsidR="00FC43E1" w:rsidRPr="00FC43E1" w14:paraId="30689F6F" w14:textId="77777777" w:rsidTr="7F96A6AD">
        <w:tc>
          <w:tcPr>
            <w:tcW w:w="2529" w:type="dxa"/>
          </w:tcPr>
          <w:p w14:paraId="384AB9E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Spectator injury due to an accident or disturbance</w:t>
            </w:r>
          </w:p>
        </w:tc>
        <w:tc>
          <w:tcPr>
            <w:tcW w:w="1201" w:type="dxa"/>
          </w:tcPr>
          <w:p w14:paraId="25CADCC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Likely</w:t>
            </w:r>
          </w:p>
        </w:tc>
        <w:tc>
          <w:tcPr>
            <w:tcW w:w="1518" w:type="dxa"/>
          </w:tcPr>
          <w:p w14:paraId="7284ED3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Minor</w:t>
            </w:r>
          </w:p>
        </w:tc>
        <w:tc>
          <w:tcPr>
            <w:tcW w:w="839" w:type="dxa"/>
          </w:tcPr>
          <w:p w14:paraId="708E8F1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3</w:t>
            </w:r>
          </w:p>
        </w:tc>
        <w:tc>
          <w:tcPr>
            <w:tcW w:w="5949" w:type="dxa"/>
          </w:tcPr>
          <w:p w14:paraId="2814FD84"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 xml:space="preserve">Committee Member at ground/ Ground Marshal for the game to assess situation. </w:t>
            </w:r>
          </w:p>
          <w:p w14:paraId="484E6A6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Where injury can be treated on site (Minor injury) to be treated with Team First Aid Kit by Team Manager.</w:t>
            </w:r>
          </w:p>
          <w:p w14:paraId="0355974A"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If required call ambulance – with the consent of the person affected.</w:t>
            </w:r>
          </w:p>
        </w:tc>
        <w:tc>
          <w:tcPr>
            <w:tcW w:w="2127" w:type="dxa"/>
          </w:tcPr>
          <w:p w14:paraId="0599B47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Ground Marshal </w:t>
            </w:r>
          </w:p>
          <w:p w14:paraId="74AE31F8"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Team Manager </w:t>
            </w:r>
          </w:p>
          <w:p w14:paraId="59BFDC05"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w:t>
            </w:r>
          </w:p>
        </w:tc>
      </w:tr>
      <w:tr w:rsidR="00FC43E1" w:rsidRPr="00FC43E1" w14:paraId="2DC099E0" w14:textId="77777777" w:rsidTr="7F96A6AD">
        <w:tc>
          <w:tcPr>
            <w:tcW w:w="2529" w:type="dxa"/>
          </w:tcPr>
          <w:p w14:paraId="38B92337"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Clubroom/Changeroom Fire</w:t>
            </w:r>
          </w:p>
        </w:tc>
        <w:tc>
          <w:tcPr>
            <w:tcW w:w="1201" w:type="dxa"/>
          </w:tcPr>
          <w:p w14:paraId="3188D02B"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Rare</w:t>
            </w:r>
          </w:p>
        </w:tc>
        <w:tc>
          <w:tcPr>
            <w:tcW w:w="1518" w:type="dxa"/>
          </w:tcPr>
          <w:p w14:paraId="68A6DDA2"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Major</w:t>
            </w:r>
          </w:p>
        </w:tc>
        <w:tc>
          <w:tcPr>
            <w:tcW w:w="839" w:type="dxa"/>
          </w:tcPr>
          <w:p w14:paraId="64916BC9"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3</w:t>
            </w:r>
          </w:p>
        </w:tc>
        <w:tc>
          <w:tcPr>
            <w:tcW w:w="5949" w:type="dxa"/>
          </w:tcPr>
          <w:p w14:paraId="39E0F95A"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In the event of a fire:</w:t>
            </w:r>
          </w:p>
          <w:p w14:paraId="06CACACA"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Use fire protection devices while an official simultaneously calls the fire brigade.</w:t>
            </w:r>
          </w:p>
          <w:p w14:paraId="2CD259BC"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If </w:t>
            </w:r>
            <w:proofErr w:type="gramStart"/>
            <w:r w:rsidRPr="7F96A6AD">
              <w:rPr>
                <w:rFonts w:ascii="Gibson" w:eastAsia="Calibri" w:hAnsi="Gibson" w:cs="Calibri"/>
                <w:i/>
                <w:iCs/>
                <w:color w:val="auto"/>
                <w:lang w:eastAsia="en-GB"/>
              </w:rPr>
              <w:t>fire</w:t>
            </w:r>
            <w:proofErr w:type="gramEnd"/>
            <w:r w:rsidRPr="7F96A6AD">
              <w:rPr>
                <w:rFonts w:ascii="Gibson" w:eastAsia="Calibri" w:hAnsi="Gibson" w:cs="Calibri"/>
                <w:i/>
                <w:iCs/>
                <w:color w:val="auto"/>
                <w:lang w:eastAsia="en-GB"/>
              </w:rPr>
              <w:t xml:space="preserve"> extinguished call </w:t>
            </w:r>
            <w:proofErr w:type="gramStart"/>
            <w:r w:rsidRPr="7F96A6AD">
              <w:rPr>
                <w:rFonts w:ascii="Gibson" w:eastAsia="Calibri" w:hAnsi="Gibson" w:cs="Calibri"/>
                <w:i/>
                <w:iCs/>
                <w:color w:val="auto"/>
                <w:lang w:eastAsia="en-GB"/>
              </w:rPr>
              <w:t>fire</w:t>
            </w:r>
            <w:proofErr w:type="gramEnd"/>
            <w:r w:rsidRPr="7F96A6AD">
              <w:rPr>
                <w:rFonts w:ascii="Gibson" w:eastAsia="Calibri" w:hAnsi="Gibson" w:cs="Calibri"/>
                <w:i/>
                <w:iCs/>
                <w:color w:val="auto"/>
                <w:lang w:eastAsia="en-GB"/>
              </w:rPr>
              <w:t xml:space="preserve"> brigade to advise. </w:t>
            </w:r>
          </w:p>
          <w:p w14:paraId="1CC95D89" w14:textId="77777777"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Officials to evacuate the </w:t>
            </w:r>
            <w:proofErr w:type="gramStart"/>
            <w:r w:rsidRPr="7F96A6AD">
              <w:rPr>
                <w:rFonts w:ascii="Gibson" w:eastAsia="Calibri" w:hAnsi="Gibson" w:cs="Calibri"/>
                <w:i/>
                <w:iCs/>
                <w:color w:val="auto"/>
                <w:lang w:eastAsia="en-GB"/>
              </w:rPr>
              <w:t>change</w:t>
            </w:r>
            <w:proofErr w:type="gramEnd"/>
            <w:r w:rsidRPr="7F96A6AD">
              <w:rPr>
                <w:rFonts w:ascii="Gibson" w:eastAsia="Calibri" w:hAnsi="Gibson" w:cs="Calibri"/>
                <w:i/>
                <w:iCs/>
                <w:color w:val="auto"/>
                <w:lang w:eastAsia="en-GB"/>
              </w:rPr>
              <w:t xml:space="preserve"> rooms immediately, checking all toilets and storage areas.</w:t>
            </w:r>
          </w:p>
          <w:p w14:paraId="74161B3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Everyone </w:t>
            </w:r>
            <w:proofErr w:type="gramStart"/>
            <w:r w:rsidRPr="00FC43E1">
              <w:rPr>
                <w:rFonts w:ascii="Gibson" w:eastAsia="Calibri" w:hAnsi="Gibson" w:cs="Calibri"/>
                <w:i/>
                <w:iCs/>
                <w:color w:val="auto"/>
                <w:szCs w:val="22"/>
                <w:lang w:val="en" w:eastAsia="en-GB"/>
              </w:rPr>
              <w:t>to meet</w:t>
            </w:r>
            <w:proofErr w:type="gramEnd"/>
            <w:r w:rsidRPr="00FC43E1">
              <w:rPr>
                <w:rFonts w:ascii="Gibson" w:eastAsia="Calibri" w:hAnsi="Gibson" w:cs="Calibri"/>
                <w:i/>
                <w:iCs/>
                <w:color w:val="auto"/>
                <w:szCs w:val="22"/>
                <w:lang w:val="en" w:eastAsia="en-GB"/>
              </w:rPr>
              <w:t xml:space="preserve"> at </w:t>
            </w:r>
            <w:proofErr w:type="gramStart"/>
            <w:r w:rsidRPr="00FC43E1">
              <w:rPr>
                <w:rFonts w:ascii="Gibson" w:eastAsia="Calibri" w:hAnsi="Gibson" w:cs="Calibri"/>
                <w:i/>
                <w:iCs/>
                <w:color w:val="auto"/>
                <w:szCs w:val="22"/>
                <w:lang w:val="en" w:eastAsia="en-GB"/>
              </w:rPr>
              <w:t>evacuation</w:t>
            </w:r>
            <w:proofErr w:type="gramEnd"/>
            <w:r w:rsidRPr="00FC43E1">
              <w:rPr>
                <w:rFonts w:ascii="Gibson" w:eastAsia="Calibri" w:hAnsi="Gibson" w:cs="Calibri"/>
                <w:i/>
                <w:iCs/>
                <w:color w:val="auto"/>
                <w:szCs w:val="22"/>
                <w:lang w:val="en" w:eastAsia="en-GB"/>
              </w:rPr>
              <w:t xml:space="preserve"> point </w:t>
            </w:r>
            <w:proofErr w:type="gramStart"/>
            <w:r w:rsidRPr="00FC43E1">
              <w:rPr>
                <w:rFonts w:ascii="Gibson" w:eastAsia="Calibri" w:hAnsi="Gibson" w:cs="Calibri"/>
                <w:i/>
                <w:iCs/>
                <w:color w:val="auto"/>
                <w:szCs w:val="22"/>
                <w:lang w:val="en" w:eastAsia="en-GB"/>
              </w:rPr>
              <w:t>until</w:t>
            </w:r>
            <w:proofErr w:type="gramEnd"/>
            <w:r w:rsidRPr="00FC43E1">
              <w:rPr>
                <w:rFonts w:ascii="Gibson" w:eastAsia="Calibri" w:hAnsi="Gibson" w:cs="Calibri"/>
                <w:i/>
                <w:iCs/>
                <w:color w:val="auto"/>
                <w:szCs w:val="22"/>
                <w:lang w:val="en" w:eastAsia="en-GB"/>
              </w:rPr>
              <w:t xml:space="preserve"> cleared by fire brigade to re-enter. </w:t>
            </w:r>
          </w:p>
          <w:p w14:paraId="0F202EDC"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Formal report to be written up and reported to the </w:t>
            </w: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 xml:space="preserve">Committee. </w:t>
            </w:r>
          </w:p>
          <w:p w14:paraId="366096F4" w14:textId="0EB5D913" w:rsidR="00FC43E1" w:rsidRPr="00FC43E1" w:rsidRDefault="00FC43E1" w:rsidP="7F96A6AD">
            <w:pPr>
              <w:spacing w:before="0" w:line="276" w:lineRule="auto"/>
              <w:rPr>
                <w:rFonts w:ascii="Gibson" w:eastAsia="Calibri" w:hAnsi="Gibson" w:cs="Calibri"/>
                <w:color w:val="auto"/>
                <w:lang w:eastAsia="en-GB"/>
              </w:rPr>
            </w:pPr>
            <w:r w:rsidRPr="7F96A6AD">
              <w:rPr>
                <w:rFonts w:ascii="Gibson" w:eastAsia="Calibri" w:hAnsi="Gibson" w:cs="Calibri"/>
                <w:i/>
                <w:iCs/>
                <w:color w:val="auto"/>
                <w:lang w:eastAsia="en-GB"/>
              </w:rPr>
              <w:t xml:space="preserve">Report to be forwarded to </w:t>
            </w:r>
            <w:r w:rsidRPr="7F96A6AD">
              <w:rPr>
                <w:rFonts w:ascii="Gibson" w:eastAsia="Calibri" w:hAnsi="Gibson" w:cs="Calibri"/>
                <w:color w:val="auto"/>
                <w:lang w:eastAsia="en-GB"/>
              </w:rPr>
              <w:t xml:space="preserve">&lt;Insert league acronym&gt;. </w:t>
            </w:r>
            <w:r w:rsidRPr="7F96A6AD">
              <w:rPr>
                <w:rFonts w:ascii="Gibson" w:eastAsia="Calibri" w:hAnsi="Gibson" w:cs="Calibri"/>
                <w:i/>
                <w:iCs/>
                <w:color w:val="auto"/>
                <w:lang w:eastAsia="en-GB"/>
              </w:rPr>
              <w:t xml:space="preserve"> </w:t>
            </w:r>
          </w:p>
        </w:tc>
        <w:tc>
          <w:tcPr>
            <w:tcW w:w="2127" w:type="dxa"/>
          </w:tcPr>
          <w:p w14:paraId="328BCF4E"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&lt;Insert league acronym&gt;</w:t>
            </w:r>
          </w:p>
          <w:p w14:paraId="389CB3C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i/>
                <w:iCs/>
                <w:color w:val="auto"/>
                <w:szCs w:val="22"/>
                <w:lang w:val="en" w:eastAsia="en-GB"/>
              </w:rPr>
              <w:t xml:space="preserve">Club Officials </w:t>
            </w:r>
          </w:p>
          <w:p w14:paraId="6EAAE92F" w14:textId="77777777" w:rsidR="00FC43E1" w:rsidRPr="00FC43E1" w:rsidRDefault="00FC43E1" w:rsidP="00FC43E1">
            <w:pPr>
              <w:spacing w:before="0" w:line="276" w:lineRule="auto"/>
              <w:rPr>
                <w:rFonts w:ascii="Gibson" w:eastAsia="Calibri" w:hAnsi="Gibson" w:cs="Calibri"/>
                <w:color w:val="auto"/>
                <w:szCs w:val="22"/>
                <w:lang w:val="en" w:eastAsia="en-GB"/>
              </w:rPr>
            </w:pPr>
            <w:r w:rsidRPr="00FC43E1">
              <w:rPr>
                <w:rFonts w:ascii="Gibson" w:eastAsia="Calibri" w:hAnsi="Gibson" w:cs="Calibri"/>
                <w:color w:val="auto"/>
                <w:szCs w:val="22"/>
                <w:lang w:val="en" w:eastAsia="en-GB"/>
              </w:rPr>
              <w:t xml:space="preserve">&lt;Insert club acronym&gt; </w:t>
            </w:r>
            <w:r w:rsidRPr="00FC43E1">
              <w:rPr>
                <w:rFonts w:ascii="Gibson" w:eastAsia="Calibri" w:hAnsi="Gibson" w:cs="Calibri"/>
                <w:i/>
                <w:iCs/>
                <w:color w:val="auto"/>
                <w:szCs w:val="22"/>
                <w:lang w:val="en" w:eastAsia="en-GB"/>
              </w:rPr>
              <w:t>Committee</w:t>
            </w:r>
          </w:p>
        </w:tc>
      </w:tr>
    </w:tbl>
    <w:p w14:paraId="44158822" w14:textId="50DBEC22" w:rsidR="00FC43E1" w:rsidRPr="00FC43E1" w:rsidRDefault="00FC43E1" w:rsidP="00FC43E1">
      <w:pPr>
        <w:spacing w:before="0" w:line="276" w:lineRule="auto"/>
        <w:rPr>
          <w:rFonts w:ascii="Gibson" w:eastAsia="Calibri" w:hAnsi="Gibson" w:cs="Calibri"/>
          <w:color w:val="auto"/>
          <w:szCs w:val="22"/>
          <w:lang w:val="en" w:eastAsia="en-GB"/>
        </w:rPr>
        <w:sectPr w:rsidR="00FC43E1" w:rsidRPr="00FC43E1" w:rsidSect="00FC43E1">
          <w:pgSz w:w="15840" w:h="12240" w:orient="landscape" w:code="1"/>
          <w:pgMar w:top="1077" w:right="1134" w:bottom="1077" w:left="1440" w:header="720" w:footer="397" w:gutter="0"/>
          <w:cols w:space="720"/>
          <w:docGrid w:linePitch="360"/>
        </w:sectPr>
      </w:pPr>
    </w:p>
    <w:p w14:paraId="676E6275" w14:textId="082ADA72" w:rsidR="008A27B7" w:rsidRPr="00FC43E1" w:rsidRDefault="008A27B7" w:rsidP="00FC43E1">
      <w:pPr>
        <w:spacing w:before="0" w:line="276" w:lineRule="auto"/>
        <w:rPr>
          <w:rFonts w:ascii="Gibson" w:eastAsia="Calibri" w:hAnsi="Gibson" w:cs="Calibri"/>
          <w:color w:val="auto"/>
          <w:szCs w:val="22"/>
          <w:lang w:val="en" w:eastAsia="en-GB"/>
        </w:rPr>
      </w:pPr>
    </w:p>
    <w:sectPr w:rsidR="008A27B7" w:rsidRPr="00FC43E1" w:rsidSect="008A27B7">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51736B">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432B5"/>
    <w:multiLevelType w:val="hybridMultilevel"/>
    <w:tmpl w:val="279E3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85929"/>
    <w:multiLevelType w:val="hybridMultilevel"/>
    <w:tmpl w:val="536CB8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F957AA"/>
    <w:multiLevelType w:val="hybridMultilevel"/>
    <w:tmpl w:val="F856C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05220F"/>
    <w:multiLevelType w:val="hybridMultilevel"/>
    <w:tmpl w:val="83446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AF5AD6"/>
    <w:multiLevelType w:val="hybridMultilevel"/>
    <w:tmpl w:val="0F6270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7B09FD"/>
    <w:multiLevelType w:val="hybridMultilevel"/>
    <w:tmpl w:val="CEF655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7206798">
    <w:abstractNumId w:val="14"/>
  </w:num>
  <w:num w:numId="2" w16cid:durableId="637805913">
    <w:abstractNumId w:val="0"/>
  </w:num>
  <w:num w:numId="3" w16cid:durableId="475493449">
    <w:abstractNumId w:val="3"/>
  </w:num>
  <w:num w:numId="4" w16cid:durableId="1892694629">
    <w:abstractNumId w:val="7"/>
  </w:num>
  <w:num w:numId="5" w16cid:durableId="1420834185">
    <w:abstractNumId w:val="4"/>
  </w:num>
  <w:num w:numId="6" w16cid:durableId="420030352">
    <w:abstractNumId w:val="13"/>
  </w:num>
  <w:num w:numId="7" w16cid:durableId="1117411859">
    <w:abstractNumId w:val="10"/>
  </w:num>
  <w:num w:numId="8" w16cid:durableId="1773161284">
    <w:abstractNumId w:val="2"/>
  </w:num>
  <w:num w:numId="9" w16cid:durableId="1583444691">
    <w:abstractNumId w:val="6"/>
  </w:num>
  <w:num w:numId="10" w16cid:durableId="423376506">
    <w:abstractNumId w:val="1"/>
  </w:num>
  <w:num w:numId="11" w16cid:durableId="1996255944">
    <w:abstractNumId w:val="12"/>
  </w:num>
  <w:num w:numId="12" w16cid:durableId="368143136">
    <w:abstractNumId w:val="11"/>
  </w:num>
  <w:num w:numId="13" w16cid:durableId="1769885696">
    <w:abstractNumId w:val="5"/>
  </w:num>
  <w:num w:numId="14" w16cid:durableId="204215244">
    <w:abstractNumId w:val="9"/>
  </w:num>
  <w:num w:numId="15" w16cid:durableId="158479545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46F28"/>
    <w:rsid w:val="000476A0"/>
    <w:rsid w:val="00055B30"/>
    <w:rsid w:val="00062D88"/>
    <w:rsid w:val="00070811"/>
    <w:rsid w:val="00072BED"/>
    <w:rsid w:val="000828E8"/>
    <w:rsid w:val="00091BC0"/>
    <w:rsid w:val="001117A0"/>
    <w:rsid w:val="00123E75"/>
    <w:rsid w:val="001368C2"/>
    <w:rsid w:val="001428FC"/>
    <w:rsid w:val="0015665F"/>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532B"/>
    <w:rsid w:val="002C67BF"/>
    <w:rsid w:val="002D218C"/>
    <w:rsid w:val="002D366E"/>
    <w:rsid w:val="002E1761"/>
    <w:rsid w:val="002E1977"/>
    <w:rsid w:val="002E1B4C"/>
    <w:rsid w:val="00300B6C"/>
    <w:rsid w:val="00307A6B"/>
    <w:rsid w:val="00347B9C"/>
    <w:rsid w:val="00352077"/>
    <w:rsid w:val="003775E7"/>
    <w:rsid w:val="003D49C8"/>
    <w:rsid w:val="004020AD"/>
    <w:rsid w:val="00457755"/>
    <w:rsid w:val="00493468"/>
    <w:rsid w:val="004C5951"/>
    <w:rsid w:val="004D290F"/>
    <w:rsid w:val="004D7A33"/>
    <w:rsid w:val="004F137B"/>
    <w:rsid w:val="004F7D9C"/>
    <w:rsid w:val="0051510E"/>
    <w:rsid w:val="00526574"/>
    <w:rsid w:val="005445E6"/>
    <w:rsid w:val="00544751"/>
    <w:rsid w:val="00563977"/>
    <w:rsid w:val="005979BB"/>
    <w:rsid w:val="005A67A8"/>
    <w:rsid w:val="005C739B"/>
    <w:rsid w:val="006211D6"/>
    <w:rsid w:val="006211DB"/>
    <w:rsid w:val="00636D13"/>
    <w:rsid w:val="00642897"/>
    <w:rsid w:val="006A7AE1"/>
    <w:rsid w:val="006B1748"/>
    <w:rsid w:val="006B688A"/>
    <w:rsid w:val="007073CE"/>
    <w:rsid w:val="00713837"/>
    <w:rsid w:val="00727FB4"/>
    <w:rsid w:val="00751A68"/>
    <w:rsid w:val="007A109A"/>
    <w:rsid w:val="007B345E"/>
    <w:rsid w:val="007B6C94"/>
    <w:rsid w:val="007E0848"/>
    <w:rsid w:val="007E6E3E"/>
    <w:rsid w:val="00803CDC"/>
    <w:rsid w:val="00876610"/>
    <w:rsid w:val="00892DDC"/>
    <w:rsid w:val="008A27B7"/>
    <w:rsid w:val="008B7897"/>
    <w:rsid w:val="008C65A8"/>
    <w:rsid w:val="008D0458"/>
    <w:rsid w:val="008F6219"/>
    <w:rsid w:val="008F6E7B"/>
    <w:rsid w:val="009007FB"/>
    <w:rsid w:val="009211CD"/>
    <w:rsid w:val="009320CA"/>
    <w:rsid w:val="00935142"/>
    <w:rsid w:val="00945AB9"/>
    <w:rsid w:val="00951261"/>
    <w:rsid w:val="00956D5B"/>
    <w:rsid w:val="009746F2"/>
    <w:rsid w:val="009859A9"/>
    <w:rsid w:val="0099553F"/>
    <w:rsid w:val="009B5C02"/>
    <w:rsid w:val="009E3142"/>
    <w:rsid w:val="009F5817"/>
    <w:rsid w:val="00A16AAF"/>
    <w:rsid w:val="00A31535"/>
    <w:rsid w:val="00A558E1"/>
    <w:rsid w:val="00A71FC3"/>
    <w:rsid w:val="00AB1782"/>
    <w:rsid w:val="00AB281E"/>
    <w:rsid w:val="00AB4B27"/>
    <w:rsid w:val="00AB5CD6"/>
    <w:rsid w:val="00AB7254"/>
    <w:rsid w:val="00AE3F56"/>
    <w:rsid w:val="00B0181C"/>
    <w:rsid w:val="00B11E7A"/>
    <w:rsid w:val="00B16C7B"/>
    <w:rsid w:val="00B41C2B"/>
    <w:rsid w:val="00B531DD"/>
    <w:rsid w:val="00B57511"/>
    <w:rsid w:val="00B57642"/>
    <w:rsid w:val="00B6197A"/>
    <w:rsid w:val="00B80469"/>
    <w:rsid w:val="00BC5489"/>
    <w:rsid w:val="00BE0F05"/>
    <w:rsid w:val="00C01110"/>
    <w:rsid w:val="00C069A7"/>
    <w:rsid w:val="00C15138"/>
    <w:rsid w:val="00C44B5B"/>
    <w:rsid w:val="00C741FF"/>
    <w:rsid w:val="00C77A84"/>
    <w:rsid w:val="00C937D9"/>
    <w:rsid w:val="00C950BE"/>
    <w:rsid w:val="00CA24BB"/>
    <w:rsid w:val="00CA4195"/>
    <w:rsid w:val="00CA5180"/>
    <w:rsid w:val="00CD3BB9"/>
    <w:rsid w:val="00D13FE2"/>
    <w:rsid w:val="00D5108A"/>
    <w:rsid w:val="00D609D9"/>
    <w:rsid w:val="00D70118"/>
    <w:rsid w:val="00D92854"/>
    <w:rsid w:val="00DC7AC5"/>
    <w:rsid w:val="00DD697C"/>
    <w:rsid w:val="00E10D50"/>
    <w:rsid w:val="00E22AA7"/>
    <w:rsid w:val="00E6027A"/>
    <w:rsid w:val="00E646FC"/>
    <w:rsid w:val="00E662EC"/>
    <w:rsid w:val="00E77B58"/>
    <w:rsid w:val="00E8056E"/>
    <w:rsid w:val="00E85C9F"/>
    <w:rsid w:val="00E9009A"/>
    <w:rsid w:val="00ED4EEC"/>
    <w:rsid w:val="00EF4C1C"/>
    <w:rsid w:val="00F00D56"/>
    <w:rsid w:val="00F32D2D"/>
    <w:rsid w:val="00F37D5B"/>
    <w:rsid w:val="00F43E0E"/>
    <w:rsid w:val="00F83ACA"/>
    <w:rsid w:val="00F84CD2"/>
    <w:rsid w:val="00FC43E1"/>
    <w:rsid w:val="00FC4AEF"/>
    <w:rsid w:val="00FE1A96"/>
    <w:rsid w:val="00FF50F0"/>
    <w:rsid w:val="7F96A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uiPriority="2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uiPriority w:val="20"/>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EFA3A-E7F3-4EAE-9EC1-CF0A113215A6}">
  <ds:schemaRefs>
    <ds:schemaRef ds:uri="http://schemas.microsoft.com/sharepoint/v3/contenttype/forms"/>
  </ds:schemaRefs>
</ds:datastoreItem>
</file>

<file path=customXml/itemProps2.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3.xml><?xml version="1.0" encoding="utf-8"?>
<ds:datastoreItem xmlns:ds="http://schemas.openxmlformats.org/officeDocument/2006/customXml" ds:itemID="{2E296669-5BC0-4D34-B7D4-8F4C8A397510}">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4.xml><?xml version="1.0" encoding="utf-8"?>
<ds:datastoreItem xmlns:ds="http://schemas.openxmlformats.org/officeDocument/2006/customXml" ds:itemID="{DF6B402C-70A5-4E42-A4F6-71F8400E4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01119046</Template>
  <TotalTime>1</TotalTime>
  <Pages>9</Pages>
  <Words>1317</Words>
  <Characters>7399</Characters>
  <Application>Microsoft Office Word</Application>
  <DocSecurity>0</DocSecurity>
  <Lines>61</Lines>
  <Paragraphs>17</Paragraphs>
  <ScaleCrop>false</ScaleCrop>
  <Company>Hewlett-Packard</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2025-05-08T05:00:00Z</dcterms:created>
  <dcterms:modified xsi:type="dcterms:W3CDTF">2025-05-18T21:40:00Z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